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BE" w:rsidRDefault="001F31BE" w:rsidP="004A23B4">
      <w:pPr>
        <w:framePr w:hSpace="180" w:wrap="around" w:vAnchor="text" w:hAnchor="page" w:x="5482" w:y="1"/>
        <w:tabs>
          <w:tab w:val="left" w:pos="6915"/>
        </w:tabs>
      </w:pPr>
    </w:p>
    <w:p w:rsidR="00690C9B" w:rsidRDefault="004A23B4" w:rsidP="00690C9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690C9B" w:rsidRDefault="00690C9B" w:rsidP="00690C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3B4" w:rsidRPr="00690C9B" w:rsidRDefault="004A23B4" w:rsidP="00690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90C9B" w:rsidRPr="00690C9B">
        <w:rPr>
          <w:rFonts w:ascii="Times New Roman" w:hAnsi="Times New Roman" w:cs="Times New Roman"/>
          <w:b/>
          <w:bCs/>
          <w:sz w:val="24"/>
          <w:szCs w:val="24"/>
        </w:rPr>
        <w:t xml:space="preserve">ОССИЙСКАЯ </w:t>
      </w:r>
      <w:r w:rsidRPr="00690C9B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4A23B4" w:rsidRPr="00690C9B" w:rsidRDefault="004A23B4" w:rsidP="00690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4A23B4" w:rsidRPr="00690C9B" w:rsidRDefault="004A23B4" w:rsidP="00690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КАМЕНСКИЙ РАЙОН</w:t>
      </w:r>
    </w:p>
    <w:p w:rsidR="004A23B4" w:rsidRPr="00690C9B" w:rsidRDefault="004A23B4" w:rsidP="00690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4A23B4" w:rsidRPr="00690C9B" w:rsidRDefault="004A23B4" w:rsidP="00690C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«УЛЯШКИНСКОЕ СЕЛЬСКОЕ ПОСЕЛЕНИЕ»</w:t>
      </w:r>
    </w:p>
    <w:p w:rsidR="004A23B4" w:rsidRPr="00690C9B" w:rsidRDefault="004A23B4" w:rsidP="00690C9B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АДМИНИСТРАЦИЯ УЛЯШКИНСКОГО СЕЛЬСКОГО ПОСЕЛЕНИЯ</w:t>
      </w:r>
    </w:p>
    <w:p w:rsidR="004A23B4" w:rsidRPr="00690C9B" w:rsidRDefault="004A23B4" w:rsidP="004A23B4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3B4" w:rsidRPr="00690C9B" w:rsidRDefault="004A23B4" w:rsidP="004A23B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F31BE" w:rsidRPr="00690C9B" w:rsidRDefault="001F31BE" w:rsidP="001F31BE">
      <w:pPr>
        <w:pStyle w:val="1"/>
        <w:pBdr>
          <w:bottom w:val="thinThickSmallGap" w:sz="18" w:space="1" w:color="auto"/>
        </w:pBdr>
        <w:jc w:val="center"/>
        <w:rPr>
          <w:bCs/>
          <w:sz w:val="24"/>
          <w:szCs w:val="24"/>
        </w:rPr>
      </w:pPr>
    </w:p>
    <w:p w:rsidR="001F31BE" w:rsidRPr="00690C9B" w:rsidRDefault="00470F32" w:rsidP="001F31BE">
      <w:pPr>
        <w:pStyle w:val="1"/>
        <w:pBdr>
          <w:bottom w:val="thinThickSmallGap" w:sz="18" w:space="1" w:color="auto"/>
        </w:pBd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1F31BE" w:rsidRPr="00690C9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апреля</w:t>
      </w:r>
      <w:r w:rsidR="001F31BE" w:rsidRPr="00690C9B">
        <w:rPr>
          <w:b w:val="0"/>
          <w:sz w:val="24"/>
          <w:szCs w:val="24"/>
        </w:rPr>
        <w:t xml:space="preserve"> 2025                               </w:t>
      </w:r>
      <w:r w:rsidR="00E35CDC" w:rsidRPr="00690C9B">
        <w:rPr>
          <w:b w:val="0"/>
          <w:sz w:val="24"/>
          <w:szCs w:val="24"/>
        </w:rPr>
        <w:t xml:space="preserve">         </w:t>
      </w:r>
      <w:r w:rsidR="001F31BE" w:rsidRPr="00690C9B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№25/1</w:t>
      </w:r>
      <w:r w:rsidR="001F31BE" w:rsidRPr="00690C9B">
        <w:rPr>
          <w:b w:val="0"/>
          <w:sz w:val="24"/>
          <w:szCs w:val="24"/>
        </w:rPr>
        <w:t xml:space="preserve">     </w:t>
      </w:r>
      <w:r w:rsidR="00690C9B" w:rsidRPr="00690C9B">
        <w:rPr>
          <w:b w:val="0"/>
          <w:sz w:val="24"/>
          <w:szCs w:val="24"/>
        </w:rPr>
        <w:t xml:space="preserve">                        </w:t>
      </w:r>
      <w:proofErr w:type="gramStart"/>
      <w:r w:rsidR="001F31BE" w:rsidRPr="00690C9B">
        <w:rPr>
          <w:b w:val="0"/>
          <w:sz w:val="24"/>
          <w:szCs w:val="24"/>
        </w:rPr>
        <w:t>х</w:t>
      </w:r>
      <w:proofErr w:type="gramEnd"/>
      <w:r w:rsidR="001F31BE" w:rsidRPr="00690C9B">
        <w:rPr>
          <w:b w:val="0"/>
          <w:sz w:val="24"/>
          <w:szCs w:val="24"/>
        </w:rPr>
        <w:t xml:space="preserve">. </w:t>
      </w:r>
      <w:r w:rsidR="00E35CDC" w:rsidRPr="00690C9B">
        <w:rPr>
          <w:b w:val="0"/>
          <w:sz w:val="24"/>
          <w:szCs w:val="24"/>
        </w:rPr>
        <w:t>Верхние Грачики</w:t>
      </w:r>
    </w:p>
    <w:p w:rsidR="0035690C" w:rsidRPr="00690C9B" w:rsidRDefault="0035690C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467"/>
      </w:tblGrid>
      <w:tr w:rsidR="00A74D27" w:rsidRPr="00690C9B" w:rsidTr="00F172F6">
        <w:tc>
          <w:tcPr>
            <w:tcW w:w="5387" w:type="dxa"/>
          </w:tcPr>
          <w:p w:rsidR="00F717C5" w:rsidRPr="00690C9B" w:rsidRDefault="00F717C5" w:rsidP="00F717C5">
            <w:pPr>
              <w:pStyle w:val="a7"/>
              <w:jc w:val="both"/>
            </w:pPr>
            <w:r w:rsidRPr="00690C9B">
              <w:t xml:space="preserve">Об утверждении Положения об официальном сайте администрации муниципального образования </w:t>
            </w:r>
            <w:r w:rsidR="004A23B4" w:rsidRPr="00690C9B">
              <w:t xml:space="preserve">Уляшкинского </w:t>
            </w:r>
            <w:r w:rsidRPr="00690C9B">
              <w:t xml:space="preserve">сельское поселение </w:t>
            </w:r>
            <w:r w:rsidR="00CA7C30" w:rsidRPr="00690C9B">
              <w:t>Каменского</w:t>
            </w:r>
            <w:r w:rsidRPr="00690C9B">
              <w:t xml:space="preserve"> муниципального района </w:t>
            </w:r>
            <w:r w:rsidR="00CA7C30" w:rsidRPr="00690C9B">
              <w:t>Ростовской</w:t>
            </w:r>
            <w:r w:rsidRPr="00690C9B">
              <w:t xml:space="preserve"> области</w:t>
            </w:r>
          </w:p>
          <w:p w:rsidR="00A74D27" w:rsidRPr="00690C9B" w:rsidRDefault="00A74D27" w:rsidP="00534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7" w:type="dxa"/>
          </w:tcPr>
          <w:p w:rsidR="00A74D27" w:rsidRPr="00690C9B" w:rsidRDefault="00A74D27" w:rsidP="00A74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CDC" w:rsidRPr="00690C9B" w:rsidRDefault="00F717C5" w:rsidP="00F717C5">
      <w:pPr>
        <w:pStyle w:val="a7"/>
        <w:ind w:firstLine="708"/>
        <w:jc w:val="both"/>
      </w:pPr>
      <w:proofErr w:type="gramStart"/>
      <w:r w:rsidRPr="00690C9B">
        <w:t xml:space="preserve">В целях обеспечения функционирования официального сайта </w:t>
      </w:r>
      <w:r w:rsidR="00CA7C30" w:rsidRPr="00690C9B">
        <w:t>А</w:t>
      </w:r>
      <w:r w:rsidRPr="00690C9B">
        <w:t xml:space="preserve">дминистрации </w:t>
      </w:r>
      <w:r w:rsidR="004A23B4" w:rsidRPr="00690C9B">
        <w:t xml:space="preserve">Уляшкинского </w:t>
      </w:r>
      <w:r w:rsidRPr="00690C9B">
        <w:t xml:space="preserve">сельского поселения </w:t>
      </w:r>
      <w:r w:rsidR="00CA7C30" w:rsidRPr="00690C9B">
        <w:t>Каменского</w:t>
      </w:r>
      <w:r w:rsidRPr="00690C9B">
        <w:t xml:space="preserve"> муниципального  района, в соответствии с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самоуправления»,  руководствуясь Федеральным законом от 06 октября 2003 года № 131-ФЗ «Об общих принципах организации местного самоуправления в Российской Федерации»,  уставом </w:t>
      </w:r>
      <w:r w:rsidR="00CA7C30" w:rsidRPr="00690C9B">
        <w:t>муниципального образования «</w:t>
      </w:r>
      <w:r w:rsidR="004A23B4" w:rsidRPr="00690C9B">
        <w:t>Уляшкинское</w:t>
      </w:r>
      <w:r w:rsidRPr="00690C9B">
        <w:t xml:space="preserve"> сельское поселение</w:t>
      </w:r>
      <w:proofErr w:type="gramEnd"/>
      <w:r w:rsidR="00CA7C30" w:rsidRPr="00690C9B">
        <w:t>»</w:t>
      </w:r>
      <w:r w:rsidRPr="00690C9B">
        <w:t xml:space="preserve"> </w:t>
      </w:r>
      <w:r w:rsidR="00CA7C30" w:rsidRPr="00690C9B">
        <w:t>Каменского</w:t>
      </w:r>
      <w:r w:rsidRPr="00690C9B">
        <w:t xml:space="preserve"> муниципального района,  в целях реализации прав граждан и организаций на доступ к информации о деятельности органов местного самоуправления </w:t>
      </w:r>
      <w:r w:rsidR="004A23B4" w:rsidRPr="00690C9B">
        <w:t xml:space="preserve">Уляшкинского </w:t>
      </w:r>
      <w:r w:rsidRPr="00690C9B">
        <w:t>сельско</w:t>
      </w:r>
      <w:r w:rsidR="00CA7C30" w:rsidRPr="00690C9B">
        <w:t>го</w:t>
      </w:r>
      <w:r w:rsidRPr="00690C9B">
        <w:t xml:space="preserve"> поселени</w:t>
      </w:r>
      <w:r w:rsidR="00CA7C30" w:rsidRPr="00690C9B">
        <w:t>я</w:t>
      </w:r>
      <w:r w:rsidRPr="00690C9B">
        <w:t xml:space="preserve"> </w:t>
      </w:r>
      <w:r w:rsidR="00CA7C30" w:rsidRPr="00690C9B">
        <w:t>Каменского</w:t>
      </w:r>
      <w:r w:rsidRPr="00690C9B">
        <w:t xml:space="preserve"> муниципального  района и совершенствования системы информирования жителей и хозяйствующих субъектов, </w:t>
      </w:r>
      <w:r w:rsidR="00CA7C30" w:rsidRPr="00690C9B">
        <w:t>А</w:t>
      </w:r>
      <w:r w:rsidRPr="00690C9B">
        <w:t xml:space="preserve">дминистрация </w:t>
      </w:r>
      <w:r w:rsidR="004A23B4" w:rsidRPr="00690C9B">
        <w:t xml:space="preserve">Уляшкинского </w:t>
      </w:r>
      <w:r w:rsidRPr="00690C9B">
        <w:t xml:space="preserve">сельского поселения </w:t>
      </w:r>
      <w:r w:rsidR="00CA7C30" w:rsidRPr="00690C9B">
        <w:t>Каменского</w:t>
      </w:r>
      <w:r w:rsidRPr="00690C9B">
        <w:t xml:space="preserve"> муниципального района</w:t>
      </w:r>
      <w:r w:rsidR="00134CD3" w:rsidRPr="00690C9B">
        <w:t xml:space="preserve"> </w:t>
      </w:r>
      <w:r w:rsidR="00CA7C30" w:rsidRPr="00690C9B">
        <w:t>Ростовской</w:t>
      </w:r>
      <w:r w:rsidR="00134CD3" w:rsidRPr="00690C9B">
        <w:t xml:space="preserve"> области </w:t>
      </w:r>
    </w:p>
    <w:p w:rsidR="00690C9B" w:rsidRPr="00690C9B" w:rsidRDefault="00690C9B" w:rsidP="00E35CDC">
      <w:pPr>
        <w:pStyle w:val="a7"/>
        <w:ind w:firstLine="708"/>
        <w:jc w:val="center"/>
      </w:pPr>
    </w:p>
    <w:p w:rsidR="00F717C5" w:rsidRPr="00690C9B" w:rsidRDefault="00E35CDC" w:rsidP="00E35CDC">
      <w:pPr>
        <w:pStyle w:val="a7"/>
        <w:ind w:firstLine="708"/>
        <w:jc w:val="center"/>
      </w:pPr>
      <w:proofErr w:type="gramStart"/>
      <w:r w:rsidRPr="00690C9B">
        <w:t>П</w:t>
      </w:r>
      <w:proofErr w:type="gramEnd"/>
      <w:r w:rsidRPr="00690C9B">
        <w:t xml:space="preserve"> О С Т А Н О В Л Я Е Т:</w:t>
      </w:r>
    </w:p>
    <w:p w:rsidR="00E35CDC" w:rsidRPr="00690C9B" w:rsidRDefault="00E35CDC" w:rsidP="00E35CDC">
      <w:pPr>
        <w:pStyle w:val="a7"/>
        <w:ind w:firstLine="708"/>
        <w:jc w:val="center"/>
      </w:pPr>
    </w:p>
    <w:p w:rsidR="00F717C5" w:rsidRPr="00690C9B" w:rsidRDefault="00F717C5" w:rsidP="00F717C5">
      <w:pPr>
        <w:pStyle w:val="a7"/>
        <w:ind w:firstLine="709"/>
        <w:jc w:val="both"/>
      </w:pPr>
      <w:r w:rsidRPr="00690C9B">
        <w:t xml:space="preserve">1. Утвердить Положение об официальном сайте </w:t>
      </w:r>
      <w:r w:rsidR="00CA7C30" w:rsidRPr="00690C9B">
        <w:t>А</w:t>
      </w:r>
      <w:r w:rsidRPr="00690C9B">
        <w:t xml:space="preserve">дминистрации </w:t>
      </w:r>
      <w:r w:rsidR="004A23B4" w:rsidRPr="00690C9B">
        <w:t xml:space="preserve">Уляшкинского </w:t>
      </w:r>
      <w:r w:rsidRPr="00690C9B">
        <w:t>сельского поселения</w:t>
      </w:r>
      <w:r w:rsidR="00134CD3" w:rsidRPr="00690C9B">
        <w:t xml:space="preserve"> </w:t>
      </w:r>
      <w:r w:rsidR="00CA7C30" w:rsidRPr="00690C9B">
        <w:t>Каменского</w:t>
      </w:r>
      <w:r w:rsidR="00134CD3" w:rsidRPr="00690C9B">
        <w:t xml:space="preserve"> муниципального </w:t>
      </w:r>
      <w:r w:rsidRPr="00690C9B">
        <w:t>района</w:t>
      </w:r>
      <w:r w:rsidR="00134CD3" w:rsidRPr="00690C9B">
        <w:t xml:space="preserve"> </w:t>
      </w:r>
      <w:r w:rsidR="00CA7C30" w:rsidRPr="00690C9B">
        <w:t>Ростовской</w:t>
      </w:r>
      <w:r w:rsidR="00134CD3" w:rsidRPr="00690C9B">
        <w:t xml:space="preserve"> области</w:t>
      </w:r>
      <w:r w:rsidRPr="00690C9B">
        <w:t xml:space="preserve"> согласно приложению.</w:t>
      </w:r>
    </w:p>
    <w:p w:rsidR="00F717C5" w:rsidRPr="00690C9B" w:rsidRDefault="00F717C5" w:rsidP="00F717C5">
      <w:pPr>
        <w:pStyle w:val="a7"/>
        <w:ind w:firstLine="709"/>
        <w:jc w:val="both"/>
      </w:pPr>
      <w:r w:rsidRPr="00690C9B">
        <w:t xml:space="preserve">2. Ответственность за наполнение и обновление сайта возложить на специалистов </w:t>
      </w:r>
      <w:r w:rsidR="00373AD1" w:rsidRPr="00690C9B">
        <w:t>А</w:t>
      </w:r>
      <w:r w:rsidRPr="00690C9B">
        <w:t>дминистрации по направлениям их деятельности (в соответствии с должностными инструкциями).</w:t>
      </w:r>
    </w:p>
    <w:p w:rsidR="00F717C5" w:rsidRPr="00690C9B" w:rsidRDefault="00F717C5" w:rsidP="00413720">
      <w:pPr>
        <w:pStyle w:val="a7"/>
        <w:ind w:firstLine="708"/>
        <w:jc w:val="both"/>
      </w:pPr>
      <w:r w:rsidRPr="00690C9B">
        <w:t>3. Поручить</w:t>
      </w:r>
      <w:r w:rsidR="00973747" w:rsidRPr="00690C9B">
        <w:t xml:space="preserve"> специализированной организации</w:t>
      </w:r>
      <w:r w:rsidRPr="00690C9B">
        <w:t xml:space="preserve"> сопровождение сайта по договору на оказание услуг по сервисному обслуживанию программного обеспечения.</w:t>
      </w:r>
    </w:p>
    <w:p w:rsidR="00B61F57" w:rsidRPr="00690C9B" w:rsidRDefault="0081175A" w:rsidP="000D3639">
      <w:pPr>
        <w:pStyle w:val="a7"/>
        <w:ind w:firstLine="708"/>
        <w:jc w:val="both"/>
      </w:pPr>
      <w:r w:rsidRPr="00690C9B">
        <w:t>4.</w:t>
      </w:r>
      <w:proofErr w:type="gramStart"/>
      <w:r w:rsidR="00F717C5" w:rsidRPr="00690C9B">
        <w:t>Контроль за</w:t>
      </w:r>
      <w:proofErr w:type="gramEnd"/>
      <w:r w:rsidR="00F717C5" w:rsidRPr="00690C9B">
        <w:t xml:space="preserve"> выполнением настоящего </w:t>
      </w:r>
      <w:r w:rsidR="00413720" w:rsidRPr="00690C9B">
        <w:t>постановления оставляю за собой.</w:t>
      </w:r>
    </w:p>
    <w:p w:rsidR="00F717C5" w:rsidRPr="00690C9B" w:rsidRDefault="00413720" w:rsidP="00413720">
      <w:pPr>
        <w:pStyle w:val="a7"/>
        <w:jc w:val="both"/>
      </w:pPr>
      <w:r w:rsidRPr="00690C9B">
        <w:t xml:space="preserve">           </w:t>
      </w:r>
      <w:r w:rsidR="000D3639" w:rsidRPr="00690C9B">
        <w:t xml:space="preserve"> 5</w:t>
      </w:r>
      <w:r w:rsidR="00F717C5" w:rsidRPr="00690C9B">
        <w:t>. Постановление вступает в силу со дня его подписания.</w:t>
      </w:r>
    </w:p>
    <w:p w:rsidR="00134CD3" w:rsidRPr="00690C9B" w:rsidRDefault="00134CD3" w:rsidP="00134CD3">
      <w:pPr>
        <w:pStyle w:val="a7"/>
        <w:jc w:val="both"/>
      </w:pPr>
    </w:p>
    <w:p w:rsidR="00B52999" w:rsidRPr="00690C9B" w:rsidRDefault="00CA7C30" w:rsidP="00B52999">
      <w:pPr>
        <w:pStyle w:val="a7"/>
        <w:jc w:val="both"/>
      </w:pPr>
      <w:r w:rsidRPr="00690C9B">
        <w:t>Г</w:t>
      </w:r>
      <w:r w:rsidR="00134CD3" w:rsidRPr="00690C9B">
        <w:t>лав</w:t>
      </w:r>
      <w:r w:rsidRPr="00690C9B">
        <w:t>а</w:t>
      </w:r>
      <w:r w:rsidR="00134CD3" w:rsidRPr="00690C9B">
        <w:t xml:space="preserve"> </w:t>
      </w:r>
      <w:r w:rsidRPr="00690C9B">
        <w:t>А</w:t>
      </w:r>
      <w:r w:rsidR="00134CD3" w:rsidRPr="00690C9B">
        <w:t xml:space="preserve">дминистрации   </w:t>
      </w:r>
    </w:p>
    <w:p w:rsidR="00413720" w:rsidRPr="00690C9B" w:rsidRDefault="004A23B4" w:rsidP="00B52999">
      <w:pPr>
        <w:pStyle w:val="a7"/>
        <w:jc w:val="both"/>
      </w:pPr>
      <w:r w:rsidRPr="00690C9B">
        <w:t xml:space="preserve">Уляшкинского </w:t>
      </w:r>
      <w:r w:rsidR="00B52999" w:rsidRPr="00690C9B">
        <w:t xml:space="preserve">сельского поселения                        </w:t>
      </w:r>
      <w:r w:rsidR="003A2C7B" w:rsidRPr="00690C9B">
        <w:t xml:space="preserve">                             </w:t>
      </w:r>
      <w:r w:rsidR="00690C9B" w:rsidRPr="00690C9B">
        <w:t xml:space="preserve">                </w:t>
      </w:r>
      <w:r w:rsidR="003A2C7B" w:rsidRPr="00690C9B">
        <w:t xml:space="preserve"> </w:t>
      </w:r>
      <w:r w:rsidRPr="00690C9B">
        <w:t>Н.С. Манохина</w:t>
      </w:r>
    </w:p>
    <w:p w:rsidR="00B52999" w:rsidRPr="00690C9B" w:rsidRDefault="00B52999" w:rsidP="00B52999">
      <w:pPr>
        <w:pStyle w:val="a7"/>
        <w:jc w:val="both"/>
      </w:pPr>
    </w:p>
    <w:p w:rsidR="00B52999" w:rsidRPr="00690C9B" w:rsidRDefault="00B52999" w:rsidP="00B52999">
      <w:pPr>
        <w:pStyle w:val="a7"/>
        <w:jc w:val="both"/>
      </w:pPr>
    </w:p>
    <w:p w:rsidR="000D3639" w:rsidRPr="00690C9B" w:rsidRDefault="000D3639" w:rsidP="00B52999">
      <w:pPr>
        <w:pStyle w:val="a7"/>
        <w:jc w:val="both"/>
      </w:pPr>
    </w:p>
    <w:p w:rsidR="00CA7C30" w:rsidRPr="00690C9B" w:rsidRDefault="00CA7C30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A7C30" w:rsidRPr="00690C9B" w:rsidRDefault="00CA7C30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3720" w:rsidRPr="00690C9B" w:rsidRDefault="00843945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17F4D" w:rsidRPr="00690C9B">
        <w:rPr>
          <w:rFonts w:ascii="Times New Roman" w:hAnsi="Times New Roman" w:cs="Times New Roman"/>
          <w:sz w:val="24"/>
          <w:szCs w:val="24"/>
        </w:rPr>
        <w:t>А</w:t>
      </w:r>
      <w:r w:rsidRPr="00690C9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43945" w:rsidRPr="00690C9B" w:rsidRDefault="004A23B4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от </w:t>
      </w:r>
      <w:r w:rsidR="00413720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470F32">
        <w:rPr>
          <w:rFonts w:ascii="Times New Roman" w:hAnsi="Times New Roman" w:cs="Times New Roman"/>
          <w:sz w:val="24"/>
          <w:szCs w:val="24"/>
        </w:rPr>
        <w:t>18.04</w:t>
      </w:r>
      <w:r w:rsidR="004A23B4" w:rsidRPr="00690C9B">
        <w:rPr>
          <w:rFonts w:ascii="Times New Roman" w:hAnsi="Times New Roman" w:cs="Times New Roman"/>
          <w:sz w:val="24"/>
          <w:szCs w:val="24"/>
        </w:rPr>
        <w:t>.</w:t>
      </w:r>
      <w:r w:rsidR="00413720" w:rsidRPr="00690C9B">
        <w:rPr>
          <w:rFonts w:ascii="Times New Roman" w:hAnsi="Times New Roman" w:cs="Times New Roman"/>
          <w:sz w:val="24"/>
          <w:szCs w:val="24"/>
        </w:rPr>
        <w:t>202</w:t>
      </w:r>
      <w:r w:rsidR="00F172F6" w:rsidRPr="00690C9B">
        <w:rPr>
          <w:rFonts w:ascii="Times New Roman" w:hAnsi="Times New Roman" w:cs="Times New Roman"/>
          <w:sz w:val="24"/>
          <w:szCs w:val="24"/>
        </w:rPr>
        <w:t>5</w:t>
      </w:r>
      <w:r w:rsidRPr="00690C9B">
        <w:rPr>
          <w:rFonts w:ascii="Times New Roman" w:hAnsi="Times New Roman" w:cs="Times New Roman"/>
          <w:sz w:val="24"/>
          <w:szCs w:val="24"/>
        </w:rPr>
        <w:t xml:space="preserve"> № </w:t>
      </w:r>
      <w:r w:rsidR="00470F32">
        <w:rPr>
          <w:rFonts w:ascii="Times New Roman" w:hAnsi="Times New Roman" w:cs="Times New Roman"/>
          <w:sz w:val="24"/>
          <w:szCs w:val="24"/>
        </w:rPr>
        <w:t>25/1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945" w:rsidRPr="00690C9B" w:rsidRDefault="00843945" w:rsidP="00843945">
      <w:pPr>
        <w:pStyle w:val="13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официальном сайте органов местного самоуправления </w:t>
      </w:r>
      <w:r w:rsidR="004A23B4" w:rsidRPr="00690C9B">
        <w:rPr>
          <w:rFonts w:ascii="Times New Roman" w:hAnsi="Times New Roman" w:cs="Times New Roman"/>
          <w:b/>
          <w:bCs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в информационно-телекоммуникационной сети интернет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3945" w:rsidRPr="00690C9B" w:rsidRDefault="00843945" w:rsidP="00843945">
      <w:pPr>
        <w:pStyle w:val="13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</w:t>
      </w:r>
      <w:r w:rsidRPr="00690C9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43945" w:rsidRPr="00690C9B" w:rsidRDefault="00843945" w:rsidP="00843945">
      <w:pPr>
        <w:pStyle w:val="13"/>
        <w:shd w:val="clear" w:color="auto" w:fill="auto"/>
        <w:tabs>
          <w:tab w:val="left" w:pos="109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1.1.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 xml:space="preserve">Положение об официальном сайте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 (далее - Положение) разработано в соответствии с Федеральными законами от 09.02.2009 № 8- 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 и определяет общие требования к информационному наполнению и основные принципы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 xml:space="preserve"> функционирования официального сайта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4D1E0F" w:rsidRPr="00690C9B" w:rsidRDefault="00843945" w:rsidP="00843945">
      <w:pPr>
        <w:pStyle w:val="13"/>
        <w:shd w:val="clear" w:color="auto" w:fill="auto"/>
        <w:ind w:firstLine="0"/>
        <w:jc w:val="both"/>
        <w:rPr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1.2.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 xml:space="preserve">Официальный сайт представляет собой сайт, имеющий отдельное доменное имя (адрес) в информационно-телекоммуникационной сети Интернет, 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 xml:space="preserve"> на которое</w:t>
      </w:r>
      <w:r w:rsidR="00D94AD2" w:rsidRPr="00690C9B">
        <w:rPr>
          <w:rFonts w:ascii="Times New Roman" w:hAnsi="Times New Roman" w:cs="Times New Roman"/>
          <w:sz w:val="24"/>
          <w:szCs w:val="24"/>
        </w:rPr>
        <w:t>,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принадлежат органам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поселения. Официальный сайт размещается в информационно-телекоммуникационной сети Интернет по адресу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  https://ulyashkinskaya-adm.ru.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1.3.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>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843945" w:rsidRPr="00690C9B" w:rsidRDefault="00843945" w:rsidP="00843945">
      <w:pPr>
        <w:pStyle w:val="13"/>
        <w:shd w:val="clear" w:color="auto" w:fill="auto"/>
        <w:tabs>
          <w:tab w:val="left" w:pos="130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1.4.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 xml:space="preserve">Официальный сайт создан в целях комплексного повышения информационной открытости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 (далее -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поселения) и является официальным источником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43945" w:rsidRPr="00690C9B" w:rsidRDefault="00843945" w:rsidP="00843945">
      <w:pPr>
        <w:pStyle w:val="13"/>
        <w:shd w:val="clear" w:color="auto" w:fill="auto"/>
        <w:tabs>
          <w:tab w:val="left" w:pos="111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1.5.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>Официальный сайт обеспечивает решение следующих задач: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информационного образа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 в </w:t>
      </w:r>
      <w:r w:rsidR="00CA7C30" w:rsidRPr="00690C9B">
        <w:rPr>
          <w:rFonts w:ascii="Times New Roman" w:hAnsi="Times New Roman" w:cs="Times New Roman"/>
          <w:sz w:val="24"/>
          <w:szCs w:val="24"/>
        </w:rPr>
        <w:t>Ростовской</w:t>
      </w:r>
      <w:r w:rsidRPr="00690C9B">
        <w:rPr>
          <w:rFonts w:ascii="Times New Roman" w:hAnsi="Times New Roman" w:cs="Times New Roman"/>
          <w:sz w:val="24"/>
          <w:szCs w:val="24"/>
        </w:rPr>
        <w:t xml:space="preserve"> области, Российской Федерации и международном информационном пространстве;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повышение инвестиционной, туристической привлекательности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обеспечение доступа для граждан к социально значимой информации;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участие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 и подведомственных организаций в информационном наполнении официального сайта для обеспечения максимальной открытости и прозрачности информации, предоставляемой Пользователям.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информационная поддержка процессов реализации прав граждан на получение актуальной, достоверной и объективной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 с гражданами для создания качественной основы взаимоотношений государства с обществом.</w:t>
      </w:r>
    </w:p>
    <w:p w:rsidR="00843945" w:rsidRPr="00690C9B" w:rsidRDefault="00843945" w:rsidP="00843945">
      <w:pPr>
        <w:pStyle w:val="13"/>
        <w:shd w:val="clear" w:color="auto" w:fill="auto"/>
        <w:tabs>
          <w:tab w:val="left" w:pos="1095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1.6.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>Пользователями официального сайта являются любые юридические или физические лица и общественные объединения, имеющие доступ к сети Интернет.</w:t>
      </w:r>
    </w:p>
    <w:p w:rsidR="00843945" w:rsidRPr="00690C9B" w:rsidRDefault="00843945" w:rsidP="00843945">
      <w:pPr>
        <w:pStyle w:val="13"/>
        <w:shd w:val="clear" w:color="auto" w:fill="auto"/>
        <w:tabs>
          <w:tab w:val="left" w:pos="1095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1.7.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 xml:space="preserve">Официальный сайт является общедоступным бесплатным источником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43945" w:rsidRPr="00690C9B" w:rsidRDefault="00843945" w:rsidP="00843945">
      <w:pPr>
        <w:pStyle w:val="13"/>
        <w:shd w:val="clear" w:color="auto" w:fill="auto"/>
        <w:tabs>
          <w:tab w:val="left" w:pos="1095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1.8.</w:t>
      </w:r>
      <w:r w:rsidR="004A23B4" w:rsidRPr="00690C9B">
        <w:rPr>
          <w:rFonts w:ascii="Times New Roman" w:hAnsi="Times New Roman" w:cs="Times New Roman"/>
          <w:sz w:val="24"/>
          <w:szCs w:val="24"/>
        </w:rPr>
        <w:t>Т</w:t>
      </w:r>
      <w:r w:rsidRPr="00690C9B">
        <w:rPr>
          <w:rFonts w:ascii="Times New Roman" w:hAnsi="Times New Roman" w:cs="Times New Roman"/>
          <w:sz w:val="24"/>
          <w:szCs w:val="24"/>
        </w:rPr>
        <w:t>ехнические средства официального сайта, а также технические средства внешних интерне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52999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>сервисов, используемых на официальном сайте, размещаются на территории Российской Федерации.</w:t>
      </w:r>
    </w:p>
    <w:p w:rsidR="009071F8" w:rsidRPr="00690C9B" w:rsidRDefault="009071F8" w:rsidP="009071F8">
      <w:pPr>
        <w:pStyle w:val="13"/>
        <w:shd w:val="clear" w:color="auto" w:fill="auto"/>
        <w:tabs>
          <w:tab w:val="left" w:pos="112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   1.9.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 xml:space="preserve">При размещении информации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 в сети «Интернет» в форме открытых данных, а также при обеспечении её использования, руководствоваться требованиями к технологическим, программным и лингвистическим </w:t>
      </w:r>
      <w:r w:rsidRPr="00690C9B">
        <w:rPr>
          <w:rFonts w:ascii="Times New Roman" w:hAnsi="Times New Roman" w:cs="Times New Roman"/>
          <w:sz w:val="24"/>
          <w:szCs w:val="24"/>
        </w:rPr>
        <w:lastRenderedPageBreak/>
        <w:t>средствам, установленными приказом Министерства связи и массовых коммуникаций Российской Федерации от 27.06.2013 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 xml:space="preserve"> сети «Интернет» в форме открытых данных, а также для обеспечения ее использования».</w:t>
      </w:r>
    </w:p>
    <w:p w:rsidR="009071F8" w:rsidRPr="00690C9B" w:rsidRDefault="009071F8" w:rsidP="009071F8">
      <w:pPr>
        <w:pStyle w:val="13"/>
        <w:shd w:val="clear" w:color="auto" w:fill="auto"/>
        <w:tabs>
          <w:tab w:val="left" w:pos="119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1.10.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 xml:space="preserve">Обеспечение условий доступности для инвалидов по зрению официального сайта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 в сети «Интернет» осуществляется в соответствии с порядком установленным приказом Министерства связи и массовых коммуникаций Российской Федерации от 30.11.2015 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>.</w:t>
      </w:r>
    </w:p>
    <w:p w:rsidR="009071F8" w:rsidRPr="00690C9B" w:rsidRDefault="009071F8" w:rsidP="00843945">
      <w:pPr>
        <w:pStyle w:val="13"/>
        <w:shd w:val="clear" w:color="auto" w:fill="auto"/>
        <w:tabs>
          <w:tab w:val="left" w:pos="1095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DB4" w:rsidRPr="00690C9B" w:rsidRDefault="00910DB4" w:rsidP="00910DB4">
      <w:pPr>
        <w:pStyle w:val="13"/>
        <w:shd w:val="clear" w:color="auto" w:fill="auto"/>
        <w:tabs>
          <w:tab w:val="left" w:pos="31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2.</w:t>
      </w:r>
      <w:r w:rsidR="00E17F4D" w:rsidRPr="0069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10DB4" w:rsidRPr="00690C9B" w:rsidRDefault="00910DB4" w:rsidP="00910DB4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В Положении используются следующие основные понятия:</w:t>
      </w:r>
    </w:p>
    <w:p w:rsidR="00910DB4" w:rsidRPr="00690C9B" w:rsidRDefault="00910DB4" w:rsidP="00910DB4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открытые данные</w:t>
      </w:r>
      <w:r w:rsidRPr="00690C9B">
        <w:rPr>
          <w:rFonts w:ascii="Times New Roman" w:hAnsi="Times New Roman" w:cs="Times New Roman"/>
          <w:sz w:val="24"/>
          <w:szCs w:val="24"/>
        </w:rPr>
        <w:t xml:space="preserve"> - информация, размещаемая в сети Интернет в виде массивов (наборов) данных в формате, обеспечивающем их автоматическую обработку в целях повторного использования без предварительного изменения человеком (машиночитаемый формат), на условиях свободного (бесплатного) использования;</w:t>
      </w:r>
    </w:p>
    <w:p w:rsidR="00910DB4" w:rsidRPr="00690C9B" w:rsidRDefault="00910DB4" w:rsidP="00910DB4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официальный сайт-интерне</w:t>
      </w:r>
      <w:proofErr w:type="gramStart"/>
      <w:r w:rsidRPr="00690C9B">
        <w:rPr>
          <w:rFonts w:ascii="Times New Roman" w:hAnsi="Times New Roman" w:cs="Times New Roman"/>
          <w:b/>
          <w:sz w:val="24"/>
          <w:szCs w:val="24"/>
        </w:rPr>
        <w:t>т</w:t>
      </w:r>
      <w:r w:rsidRPr="00690C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 xml:space="preserve"> ресурс, на котором преимущественно размещается информация о деятельности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поселения, включая правовые акты, устанавливающие структуру, полномочия, функции, порядок формирования и деятельности указанных органов, иная информация, касающаяся их деятельности;</w:t>
      </w:r>
    </w:p>
    <w:p w:rsidR="00910DB4" w:rsidRPr="00690C9B" w:rsidRDefault="00910DB4" w:rsidP="00910DB4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пользователь информацией</w:t>
      </w:r>
      <w:r w:rsidRPr="00690C9B">
        <w:rPr>
          <w:rFonts w:ascii="Times New Roman" w:hAnsi="Times New Roman" w:cs="Times New Roman"/>
          <w:sz w:val="24"/>
          <w:szCs w:val="24"/>
        </w:rPr>
        <w:t xml:space="preserve"> (далее - Пользователь)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 xml:space="preserve">сельского поселения. Пользователями информацией являются также исполнительные органы государственной власти и органы местного самоуправления </w:t>
      </w:r>
      <w:r w:rsidR="00CA7C30" w:rsidRPr="00690C9B">
        <w:rPr>
          <w:rFonts w:ascii="Times New Roman" w:hAnsi="Times New Roman" w:cs="Times New Roman"/>
          <w:sz w:val="24"/>
          <w:szCs w:val="24"/>
        </w:rPr>
        <w:t>Ростовской</w:t>
      </w:r>
      <w:r w:rsidRPr="00690C9B">
        <w:rPr>
          <w:rFonts w:ascii="Times New Roman" w:hAnsi="Times New Roman" w:cs="Times New Roman"/>
          <w:sz w:val="24"/>
          <w:szCs w:val="24"/>
        </w:rPr>
        <w:t xml:space="preserve"> области, осуществляющие поиск указанной информации;</w:t>
      </w:r>
    </w:p>
    <w:p w:rsidR="00910DB4" w:rsidRPr="00690C9B" w:rsidRDefault="00910DB4" w:rsidP="00910DB4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корреспондент официального сайта</w:t>
      </w:r>
      <w:r w:rsidRPr="00690C9B">
        <w:rPr>
          <w:rFonts w:ascii="Times New Roman" w:hAnsi="Times New Roman" w:cs="Times New Roman"/>
          <w:sz w:val="24"/>
          <w:szCs w:val="24"/>
        </w:rPr>
        <w:t xml:space="preserve"> (далее - Корреспондент сайта) - органы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 xml:space="preserve">Уляшкинского </w:t>
      </w:r>
      <w:r w:rsidRPr="00690C9B">
        <w:rPr>
          <w:rFonts w:ascii="Times New Roman" w:hAnsi="Times New Roman" w:cs="Times New Roman"/>
          <w:sz w:val="24"/>
          <w:szCs w:val="24"/>
        </w:rPr>
        <w:t>сельского поселения и подведомственные организации в лице ответственных специалистов, осуществляющих информационное наполнение официального сайта путем представления информации, подлежащей размещению на официальном сайте;</w:t>
      </w:r>
    </w:p>
    <w:p w:rsidR="00910DB4" w:rsidRPr="00690C9B" w:rsidRDefault="00910DB4" w:rsidP="00910DB4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редактор официального сайта</w:t>
      </w:r>
      <w:r w:rsidRPr="00690C9B">
        <w:rPr>
          <w:rFonts w:ascii="Times New Roman" w:hAnsi="Times New Roman" w:cs="Times New Roman"/>
          <w:sz w:val="24"/>
          <w:szCs w:val="24"/>
        </w:rPr>
        <w:t xml:space="preserve"> (далее - Редактор сайта) - уполномоченный орган (организация), наделенный полномочиями на сопровождение объектов информатизации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в соответствии с договором оказания услуг по поддержанию и функционированию официального сайта администрации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A7C30" w:rsidRPr="00690C9B">
        <w:rPr>
          <w:rFonts w:ascii="Times New Roman" w:hAnsi="Times New Roman" w:cs="Times New Roman"/>
          <w:sz w:val="24"/>
          <w:szCs w:val="24"/>
        </w:rPr>
        <w:t>Каменского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муниципального  района </w:t>
      </w:r>
    </w:p>
    <w:p w:rsidR="00910DB4" w:rsidRPr="00690C9B" w:rsidRDefault="00910DB4" w:rsidP="00910DB4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осуществляющий:</w:t>
      </w:r>
    </w:p>
    <w:p w:rsidR="00910DB4" w:rsidRPr="00690C9B" w:rsidRDefault="00910DB4" w:rsidP="00910DB4">
      <w:pPr>
        <w:pStyle w:val="13"/>
        <w:numPr>
          <w:ilvl w:val="0"/>
          <w:numId w:val="7"/>
        </w:numPr>
        <w:shd w:val="clear" w:color="auto" w:fill="auto"/>
        <w:tabs>
          <w:tab w:val="left" w:pos="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мероприятия по сопровождению официального сайта;</w:t>
      </w:r>
    </w:p>
    <w:p w:rsidR="00910DB4" w:rsidRPr="00690C9B" w:rsidRDefault="00910DB4" w:rsidP="00413720">
      <w:pPr>
        <w:pStyle w:val="13"/>
        <w:numPr>
          <w:ilvl w:val="0"/>
          <w:numId w:val="7"/>
        </w:numPr>
        <w:shd w:val="clear" w:color="auto" w:fill="auto"/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технологические мероприятия по обеспечению функционирования технических средств и программного обеспечения официального сайта, расположенного на технических средствах информационно-вычислительной сети органов местного самоуправления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и функционирующего в системе управления контентом 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UMI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CMS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".</w:t>
      </w:r>
    </w:p>
    <w:p w:rsidR="00910DB4" w:rsidRPr="00690C9B" w:rsidRDefault="00910DB4" w:rsidP="00843945">
      <w:pPr>
        <w:pStyle w:val="13"/>
        <w:shd w:val="clear" w:color="auto" w:fill="auto"/>
        <w:tabs>
          <w:tab w:val="left" w:pos="1095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945" w:rsidRPr="00690C9B" w:rsidRDefault="00910DB4" w:rsidP="00910DB4">
      <w:pPr>
        <w:pStyle w:val="13"/>
        <w:shd w:val="clear" w:color="auto" w:fill="auto"/>
        <w:tabs>
          <w:tab w:val="left" w:pos="317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3.</w:t>
      </w:r>
      <w:r w:rsidR="00843945" w:rsidRPr="00690C9B">
        <w:rPr>
          <w:rFonts w:ascii="Times New Roman" w:hAnsi="Times New Roman" w:cs="Times New Roman"/>
          <w:b/>
          <w:sz w:val="24"/>
          <w:szCs w:val="24"/>
        </w:rPr>
        <w:t>Информация, размещаемая на сайте</w:t>
      </w:r>
    </w:p>
    <w:p w:rsidR="00843945" w:rsidRPr="00690C9B" w:rsidRDefault="009071F8" w:rsidP="009071F8">
      <w:pPr>
        <w:pStyle w:val="13"/>
        <w:shd w:val="clear" w:color="auto" w:fill="auto"/>
        <w:tabs>
          <w:tab w:val="left" w:pos="10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3.1.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 размещают на официальном сайте общеизвестные сведения и иную информацию о своей деятельности, доступ к которой не ограничен. Общедоступная информация может использоваться Пользователями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843945" w:rsidRPr="00690C9B" w:rsidRDefault="009071F8" w:rsidP="009071F8">
      <w:pPr>
        <w:pStyle w:val="13"/>
        <w:shd w:val="clear" w:color="auto" w:fill="auto"/>
        <w:tabs>
          <w:tab w:val="left" w:pos="10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В состав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поселения, размещаемой на официальном сайте, в обязательном порядке включается информация: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4D1E0F" w:rsidRPr="00690C9B">
        <w:rPr>
          <w:rFonts w:ascii="Times New Roman" w:hAnsi="Times New Roman" w:cs="Times New Roman"/>
          <w:sz w:val="24"/>
          <w:szCs w:val="24"/>
        </w:rPr>
        <w:t>Собрания</w:t>
      </w:r>
      <w:r w:rsidRPr="00690C9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поселения, Главы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поселения, перечень которой утверждается Главой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843945" w:rsidRPr="00690C9B" w:rsidRDefault="00843945" w:rsidP="009071F8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о деятельности администрации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согласно приложению к настоящему Положению;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3.3.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 xml:space="preserve">Основными принципами обеспечения доступа к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с помощью официального сайта являются: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открытость и доступность информации о деятельности ОМСУ</w:t>
      </w:r>
      <w:r w:rsidR="00B52999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поселения, за исключением случаев, когда указанная информация отнесена в установленном порядке к сведениям, составляющим государственную или иную охраняемую законом тайну;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достоверность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и своевременность ее предоставления;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свобода поиска, получения, передачи и распространения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любым законным способом;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43945" w:rsidRPr="00690C9B" w:rsidRDefault="009071F8" w:rsidP="009071F8">
      <w:pPr>
        <w:pStyle w:val="13"/>
        <w:shd w:val="clear" w:color="auto" w:fill="auto"/>
        <w:tabs>
          <w:tab w:val="left" w:pos="12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3.4.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Не допускается размещение на официальном сайте коммерческих и рекламных материалов (сообщений, баннеров, фотографий, коллажей), а также предвыборных агитационных материалов.</w:t>
      </w:r>
    </w:p>
    <w:p w:rsidR="00843945" w:rsidRPr="00690C9B" w:rsidRDefault="009071F8" w:rsidP="009071F8">
      <w:pPr>
        <w:pStyle w:val="13"/>
        <w:numPr>
          <w:ilvl w:val="0"/>
          <w:numId w:val="12"/>
        </w:numPr>
        <w:shd w:val="clear" w:color="auto" w:fill="auto"/>
        <w:tabs>
          <w:tab w:val="left" w:pos="3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Ор</w:t>
      </w:r>
      <w:r w:rsidR="00843945" w:rsidRPr="00690C9B">
        <w:rPr>
          <w:rFonts w:ascii="Times New Roman" w:hAnsi="Times New Roman" w:cs="Times New Roman"/>
          <w:sz w:val="24"/>
          <w:szCs w:val="24"/>
        </w:rPr>
        <w:t>ганизация сопровождения и управления работой официального сайта</w:t>
      </w:r>
    </w:p>
    <w:p w:rsidR="00843945" w:rsidRPr="00690C9B" w:rsidRDefault="009071F8" w:rsidP="009071F8">
      <w:pPr>
        <w:pStyle w:val="13"/>
        <w:shd w:val="clear" w:color="auto" w:fill="auto"/>
        <w:tabs>
          <w:tab w:val="left" w:pos="12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4.1.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Основными принципами организации работы по сопровождению официального сайта являются: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обеспечение актуальности, объективности и достоверности размещенной информации, а также ее полноты;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оперативность размещения информации, контроль соблюдения сроков ее размещения;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обеспечение бесперебойного функционирования </w:t>
      </w:r>
      <w:proofErr w:type="spellStart"/>
      <w:r w:rsidRPr="00690C9B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690C9B">
        <w:rPr>
          <w:rFonts w:ascii="Times New Roman" w:hAnsi="Times New Roman" w:cs="Times New Roman"/>
          <w:sz w:val="24"/>
          <w:szCs w:val="24"/>
        </w:rPr>
        <w:t>, доступность для пользователей.</w:t>
      </w:r>
    </w:p>
    <w:p w:rsidR="00843945" w:rsidRPr="00690C9B" w:rsidRDefault="009071F8" w:rsidP="009071F8">
      <w:pPr>
        <w:pStyle w:val="13"/>
        <w:shd w:val="clear" w:color="auto" w:fill="auto"/>
        <w:tabs>
          <w:tab w:val="left" w:pos="106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4.2.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Управление содержанием официального сайта, оперативное размещение и изменение информации о деятельности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 на официальном сайте осуществляет Редактор сайта.</w:t>
      </w:r>
    </w:p>
    <w:p w:rsidR="00843945" w:rsidRPr="00690C9B" w:rsidRDefault="00843945" w:rsidP="008670AF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Информационное наполнение официального сайта путем предоставления материалов в адрес Редактора сайта для последующей публикации осуществляется Корреспондентами сайта.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0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4.3.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Редактор сайта осуществляет следующие функции: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C9B">
        <w:rPr>
          <w:rFonts w:ascii="Times New Roman" w:hAnsi="Times New Roman" w:cs="Times New Roman"/>
          <w:sz w:val="24"/>
          <w:szCs w:val="24"/>
        </w:rPr>
        <w:t>регулирует (создает, изменяет) структуру официального сайта (состав и систему тематических рубрик (разделов), подрубрик (подразделов) официального сайта) в соответствии с требованиями, установленными федеральным и региональным законодательством, настоящим Положением;</w:t>
      </w:r>
      <w:proofErr w:type="gramEnd"/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определяет дизайн (общий вид и расположение элементов управления) официального сайта;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обрабатывает и размещает представленные материалы на официальном сайте;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управляет процедурами интерактивных сервисов официального сайта;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проводит технические мероприятия по защите и</w:t>
      </w:r>
      <w:r w:rsidR="008670AF" w:rsidRPr="00690C9B">
        <w:rPr>
          <w:rFonts w:ascii="Times New Roman" w:hAnsi="Times New Roman" w:cs="Times New Roman"/>
          <w:sz w:val="24"/>
          <w:szCs w:val="24"/>
        </w:rPr>
        <w:t>нформации, размещаемой на сайте</w:t>
      </w:r>
      <w:r w:rsidRPr="00690C9B">
        <w:rPr>
          <w:rFonts w:ascii="Times New Roman" w:hAnsi="Times New Roman" w:cs="Times New Roman"/>
          <w:sz w:val="24"/>
          <w:szCs w:val="24"/>
        </w:rPr>
        <w:t>;</w:t>
      </w:r>
    </w:p>
    <w:p w:rsidR="00843945" w:rsidRPr="00690C9B" w:rsidRDefault="00843945" w:rsidP="008670AF">
      <w:pPr>
        <w:pStyle w:val="13"/>
        <w:numPr>
          <w:ilvl w:val="0"/>
          <w:numId w:val="7"/>
        </w:numPr>
        <w:shd w:val="clear" w:color="auto" w:fill="auto"/>
        <w:tabs>
          <w:tab w:val="left" w:pos="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осуществляет контроль работы и оценку услуг организаций-подрядчиков по технической поддержке официального сайта и системы управления контентом 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UMI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CMS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»;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2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4.4.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Редактор сайта имеет право: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при возникновении сомнений относительно правильности изложения, наличия иных ошибок в представленной Корреспондентом сайта информации (сведениях) направлять </w:t>
      </w:r>
      <w:r w:rsidRPr="00690C9B">
        <w:rPr>
          <w:rFonts w:ascii="Times New Roman" w:hAnsi="Times New Roman" w:cs="Times New Roman"/>
          <w:sz w:val="24"/>
          <w:szCs w:val="24"/>
        </w:rPr>
        <w:lastRenderedPageBreak/>
        <w:t>указанному Корреспонденту сайта запрос и приостанавливать срок размещения информации до поступления ответа на запрос.</w:t>
      </w:r>
    </w:p>
    <w:p w:rsidR="00843945" w:rsidRPr="00690C9B" w:rsidRDefault="00843945" w:rsidP="00E17F4D">
      <w:pPr>
        <w:pStyle w:val="13"/>
        <w:numPr>
          <w:ilvl w:val="1"/>
          <w:numId w:val="12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Корреспонденты сайта: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10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производят информационное наполнение сайта путем представления Редактору сайта информации, подлежащей размещению на сайте (в виде документов, материалов);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9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вносят Редактору сайта свои предложения (в письменном виде) по вопросам формирования структуры сайта (создания, удаления тематических рубрик (подрубрик) сайта, их изменения). Предложения Корреспондентов сайта носят рекомендательный характер;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несут ответственность за соблюдение сроков предоставления и обновления информации, достоверность и полноту сведений, представляемых для размещения на сайте.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43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4.6.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Перечень лиц, ответственных за информационное наполнение официального сайта, определяется правовым актом соответствующего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31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5.</w:t>
      </w:r>
      <w:r w:rsidR="00E17F4D" w:rsidRPr="0069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b/>
          <w:sz w:val="24"/>
          <w:szCs w:val="24"/>
        </w:rPr>
        <w:t>Порядок информационного наполнения официального сайта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07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5.1.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Корреспонденты сайта направляют информацию для размещения на сайте, а также сведения о необходимости удаления, изменения информации, размещенной на сайте, в порядке и сроки, установленные настоящим Положением.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Периодичность размещения и сроки обновления информации о деятельности администрации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установлены в приложении к настоящему Положению.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0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5.2.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Информация представляется Корреспондентами сайта Редактору сайта по адресу электронной почты </w:t>
      </w:r>
      <w:hyperlink r:id="rId6" w:history="1">
        <w:r w:rsidR="004A23B4" w:rsidRPr="00690C9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807AE5" w:rsidRPr="00690C9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4A23B4" w:rsidRPr="00690C9B">
          <w:rPr>
            <w:rStyle w:val="a8"/>
            <w:rFonts w:ascii="Times New Roman" w:hAnsi="Times New Roman" w:cs="Times New Roman"/>
            <w:sz w:val="24"/>
            <w:szCs w:val="24"/>
          </w:rPr>
          <w:t>15168</w:t>
        </w:r>
        <w:r w:rsidR="00807AE5" w:rsidRPr="00690C9B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07AE5" w:rsidRPr="00690C9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donland</w:t>
        </w:r>
        <w:proofErr w:type="spellEnd"/>
        <w:r w:rsidR="00807AE5" w:rsidRPr="00690C9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7AE5" w:rsidRPr="00690C9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7AE5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с соблюдением следующих требований: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текстовая информация - в формате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MS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PDF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TeKCT</w:t>
      </w:r>
      <w:proofErr w:type="spellEnd"/>
      <w:r w:rsidRPr="00690C9B">
        <w:rPr>
          <w:rFonts w:ascii="Times New Roman" w:hAnsi="Times New Roman" w:cs="Times New Roman"/>
          <w:sz w:val="24"/>
          <w:szCs w:val="24"/>
          <w:lang w:bidi="en-US"/>
        </w:rPr>
        <w:t>);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данные, изложенные в виде таблиц, - в формате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MS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Excel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PDF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>(текст);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фотографии, карты, схемы - в формате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JPEG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GIF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TIFF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BMP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PDF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>(растр, вектор).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Каждый документ, приложения к документам, правовые акты, приложения к правовым актам, а также графические материалы представляются в виде отдельного файла, с обязательным содержанием реквизитов указанных документов: номер и дата регистрации (при наличии).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5.3.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В электронном сообщении Корреспондента сайта в обязательном порядке указывается контактная информация, позволяющая однозначно идентифицировать сотрудника, направившего информацию для публикации на сайте, и при необходимости связаться с ним напрямую с помощью телефонной связи.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Сведения о размещении (изменении, удалении) информации на официальном сайте, направляемые Корреспондентом сайта, излагаются четко, последовательно и лаконично, а также максимально эффективно доносят основные аспекты до Редактора сайта.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0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5.4.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Днем представления Корреспондентом сайта информации для размещения на сайте (сведений об удалении, изменении информации, размещенной на сайте) считается день ее направления на адрес электронной почты Редактора сайта в том случае, если соответствующие документ (сведения) направлены и получены Редактором сайта до 1</w:t>
      </w:r>
      <w:r w:rsidR="0092233A" w:rsidRPr="00690C9B">
        <w:rPr>
          <w:rFonts w:ascii="Times New Roman" w:hAnsi="Times New Roman" w:cs="Times New Roman"/>
          <w:sz w:val="24"/>
          <w:szCs w:val="24"/>
        </w:rPr>
        <w:t>6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:00 (а в случае сокращенного рабочего дня - не </w:t>
      </w:r>
      <w:proofErr w:type="gramStart"/>
      <w:r w:rsidR="00843945" w:rsidRPr="00690C9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43945" w:rsidRPr="00690C9B">
        <w:rPr>
          <w:rFonts w:ascii="Times New Roman" w:hAnsi="Times New Roman" w:cs="Times New Roman"/>
          <w:sz w:val="24"/>
          <w:szCs w:val="24"/>
        </w:rPr>
        <w:t xml:space="preserve"> чем за 2 часа до его окончания), в ином случае днем подачи информации считается следующий рабочий день.</w:t>
      </w:r>
    </w:p>
    <w:p w:rsidR="00843945" w:rsidRPr="00690C9B" w:rsidRDefault="008670AF" w:rsidP="008670AF">
      <w:pPr>
        <w:pStyle w:val="13"/>
        <w:shd w:val="clear" w:color="auto" w:fill="auto"/>
        <w:tabs>
          <w:tab w:val="left" w:pos="12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5.5.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Редактор сайта размещает на официальном сайте информацию, представленную Корреспондентом сайта (производит изменение, удаление информации, указанной Корреспондентом сайта), в срок не более </w:t>
      </w:r>
      <w:r w:rsidR="00754FC3" w:rsidRPr="00690C9B">
        <w:rPr>
          <w:rFonts w:ascii="Times New Roman" w:hAnsi="Times New Roman" w:cs="Times New Roman"/>
          <w:sz w:val="24"/>
          <w:szCs w:val="24"/>
        </w:rPr>
        <w:t>пяти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рабочих дней после дня представления Корреспондентом сайта указанной информации (сведений о необходимости удаления, изменения соответствующей информации), за исключением информации с пометкой «Срочно» («Высокая важность»).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Информация, имеющая пометку «Срочно» или «Высокая важность» публикуется на официальном сайте максимально быстро в срок не более четырех часов с момента получения данной информации Редактором сайта</w:t>
      </w:r>
    </w:p>
    <w:p w:rsidR="00754FC3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При направлении информации с пометкой «Срочно» («Высокая важность») Корреспондент сайта обязан проинформировать Редактора сайта одним из следующих сре</w:t>
      </w:r>
      <w:proofErr w:type="gramStart"/>
      <w:r w:rsidRPr="00690C9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90C9B">
        <w:rPr>
          <w:rFonts w:ascii="Times New Roman" w:hAnsi="Times New Roman" w:cs="Times New Roman"/>
          <w:sz w:val="24"/>
          <w:szCs w:val="24"/>
        </w:rPr>
        <w:t>язи: фиксированная телефонная связь, мобильный телефон, факс, для подтверждения получения указан</w:t>
      </w:r>
      <w:r w:rsidR="00754FC3" w:rsidRPr="00690C9B">
        <w:rPr>
          <w:rFonts w:ascii="Times New Roman" w:hAnsi="Times New Roman" w:cs="Times New Roman"/>
          <w:sz w:val="24"/>
          <w:szCs w:val="24"/>
        </w:rPr>
        <w:t>ной информации Редактором сайта.</w:t>
      </w:r>
    </w:p>
    <w:p w:rsidR="00754FC3" w:rsidRPr="00690C9B" w:rsidRDefault="00754FC3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945" w:rsidRPr="00690C9B" w:rsidRDefault="00754FC3" w:rsidP="00754FC3">
      <w:pPr>
        <w:pStyle w:val="13"/>
        <w:shd w:val="clear" w:color="auto" w:fill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C9B">
        <w:rPr>
          <w:rFonts w:ascii="Times New Roman" w:hAnsi="Times New Roman" w:cs="Times New Roman"/>
          <w:b/>
          <w:sz w:val="24"/>
          <w:szCs w:val="24"/>
        </w:rPr>
        <w:t>6.</w:t>
      </w:r>
      <w:r w:rsidR="00E17F4D" w:rsidRPr="0069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b/>
          <w:sz w:val="24"/>
          <w:szCs w:val="24"/>
        </w:rPr>
        <w:t>Форми</w:t>
      </w:r>
      <w:r w:rsidR="00843945" w:rsidRPr="00690C9B">
        <w:rPr>
          <w:rFonts w:ascii="Times New Roman" w:hAnsi="Times New Roman" w:cs="Times New Roman"/>
          <w:b/>
          <w:sz w:val="24"/>
          <w:szCs w:val="24"/>
        </w:rPr>
        <w:t>рование структуры официального сайта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2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6.1.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Структура официального сайта должна содержать обязательную информацию, предусмотренную приложением настоящего Положения, а также обязательную информацию о деятельности Главы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92233A" w:rsidRPr="00690C9B">
        <w:rPr>
          <w:rFonts w:ascii="Times New Roman" w:hAnsi="Times New Roman" w:cs="Times New Roman"/>
          <w:sz w:val="24"/>
          <w:szCs w:val="24"/>
        </w:rPr>
        <w:t>Собрания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0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6.2.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Структура официального сайта (состав и система тематических рубрик (разделов), подрубрик (подразделов) сайта) определяется Редактором сайта по предварительному согласованию с Корреспондентами сайта в соответствии с требованиями, установленными федеральным и региональным законодательством и настоящим Положением.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В остальной части структура сайта определяется Редактором сайта исходя из целей создания и задач работы официального сайта.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0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6.3.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власти, подведомственные им учреждения вправе направлять информацию для размещения на сайте в соответствии с требованиями, установленными настоящим Положением. Решение о размещении указанной информации на официальном сайте принимается Главой администрации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54FC3" w:rsidRPr="00690C9B" w:rsidRDefault="00754FC3" w:rsidP="00754FC3">
      <w:pPr>
        <w:pStyle w:val="13"/>
        <w:shd w:val="clear" w:color="auto" w:fill="auto"/>
        <w:tabs>
          <w:tab w:val="left" w:pos="10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945" w:rsidRPr="00690C9B" w:rsidRDefault="00754FC3" w:rsidP="00754FC3">
      <w:pPr>
        <w:pStyle w:val="13"/>
        <w:shd w:val="clear" w:color="auto" w:fill="auto"/>
        <w:tabs>
          <w:tab w:val="left" w:pos="31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</w:t>
      </w:r>
      <w:r w:rsidRPr="00690C9B">
        <w:rPr>
          <w:rFonts w:ascii="Times New Roman" w:hAnsi="Times New Roman" w:cs="Times New Roman"/>
          <w:b/>
          <w:sz w:val="24"/>
          <w:szCs w:val="24"/>
        </w:rPr>
        <w:t>.</w:t>
      </w:r>
      <w:r w:rsidR="00E17F4D" w:rsidRPr="0069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b/>
          <w:sz w:val="24"/>
          <w:szCs w:val="24"/>
        </w:rPr>
        <w:t xml:space="preserve">Требования к технологическим, </w:t>
      </w:r>
      <w:proofErr w:type="gramStart"/>
      <w:r w:rsidR="00843945" w:rsidRPr="00690C9B">
        <w:rPr>
          <w:rFonts w:ascii="Times New Roman" w:hAnsi="Times New Roman" w:cs="Times New Roman"/>
          <w:b/>
          <w:sz w:val="24"/>
          <w:szCs w:val="24"/>
        </w:rPr>
        <w:t>программными</w:t>
      </w:r>
      <w:proofErr w:type="gramEnd"/>
      <w:r w:rsidR="00843945" w:rsidRPr="00690C9B">
        <w:rPr>
          <w:rFonts w:ascii="Times New Roman" w:hAnsi="Times New Roman" w:cs="Times New Roman"/>
          <w:b/>
          <w:sz w:val="24"/>
          <w:szCs w:val="24"/>
        </w:rPr>
        <w:t xml:space="preserve"> лингвистическим средствам</w:t>
      </w:r>
      <w:r w:rsidR="00843945" w:rsidRPr="00690C9B">
        <w:rPr>
          <w:rFonts w:ascii="Times New Roman" w:hAnsi="Times New Roman" w:cs="Times New Roman"/>
          <w:sz w:val="24"/>
          <w:szCs w:val="24"/>
        </w:rPr>
        <w:br/>
        <w:t xml:space="preserve">обеспечения пользования официальным сайтом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7.1.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Информация, размещаемая на официальном сайте: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8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обеспечения, предусматривающего взимание с Пользователя платы;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не должна быть зашифрована или защищена от доступа иными средствами, не позволяющими осуществить ознакомление Пользователя с ее содержанием без использования иного программного обеспечения или технических средств, чем </w:t>
      </w:r>
      <w:proofErr w:type="spellStart"/>
      <w:r w:rsidRPr="00690C9B">
        <w:rPr>
          <w:rFonts w:ascii="Times New Roman" w:hAnsi="Times New Roman" w:cs="Times New Roman"/>
          <w:sz w:val="24"/>
          <w:szCs w:val="24"/>
        </w:rPr>
        <w:t>веб</w:t>
      </w:r>
      <w:r w:rsidRPr="00690C9B">
        <w:rPr>
          <w:rFonts w:ascii="Times New Roman" w:hAnsi="Times New Roman" w:cs="Times New Roman"/>
          <w:sz w:val="24"/>
          <w:szCs w:val="24"/>
        </w:rPr>
        <w:softHyphen/>
        <w:t>обозреватель</w:t>
      </w:r>
      <w:proofErr w:type="spellEnd"/>
      <w:r w:rsidRPr="00690C9B">
        <w:rPr>
          <w:rFonts w:ascii="Times New Roman" w:hAnsi="Times New Roman" w:cs="Times New Roman"/>
          <w:sz w:val="24"/>
          <w:szCs w:val="24"/>
        </w:rPr>
        <w:t>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2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7.2.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Официальный сайт должен обеспечивать максимально возможное быстродействие. Приоритетом при создании сайта является сокращение времени, в течение которого его страницы открываются пользователем, в том числе и при использовании медленного модемного соединения, в связи</w:t>
      </w:r>
      <w:r w:rsidRPr="00690C9B">
        <w:rPr>
          <w:rFonts w:ascii="Times New Roman" w:hAnsi="Times New Roman" w:cs="Times New Roman"/>
          <w:sz w:val="24"/>
          <w:szCs w:val="24"/>
        </w:rPr>
        <w:t>,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с чем не рекомендуется использование сложной графики и изображений большого объема.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Не рекомендуется использование специализированных графических технологий 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Flash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90C9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WebGL</w:t>
      </w:r>
      <w:proofErr w:type="spellEnd"/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), </w:t>
      </w:r>
      <w:r w:rsidRPr="00690C9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java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690C9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activeX</w:t>
      </w:r>
      <w:proofErr w:type="spellEnd"/>
      <w:r w:rsidRPr="00690C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C9B">
        <w:rPr>
          <w:rFonts w:ascii="Times New Roman" w:hAnsi="Times New Roman" w:cs="Times New Roman"/>
          <w:sz w:val="24"/>
          <w:szCs w:val="24"/>
        </w:rPr>
        <w:t>скриптов</w:t>
      </w:r>
      <w:proofErr w:type="spellEnd"/>
      <w:r w:rsidRPr="00690C9B">
        <w:rPr>
          <w:rFonts w:ascii="Times New Roman" w:hAnsi="Times New Roman" w:cs="Times New Roman"/>
          <w:sz w:val="24"/>
          <w:szCs w:val="24"/>
        </w:rPr>
        <w:t>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0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7.3.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Доступ к информации, размещенной на официальном сайте, не требует регистрации на сайте Пользователей или предоставления ими персональных данных, а также не требует заключения ими лицензионных или иных соглашений.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0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7.4.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Суммарная длительность перерывов в работе официального сайта в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12 часов до начала работ.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В случае возникновения необходимости проведения внеплановых технических работ на штатно функционирующих технических средствах и программном обеспечении,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4 часа до начала работ.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C9B">
        <w:rPr>
          <w:rFonts w:ascii="Times New Roman" w:hAnsi="Times New Roman" w:cs="Times New Roman"/>
          <w:sz w:val="24"/>
          <w:szCs w:val="24"/>
        </w:rPr>
        <w:t xml:space="preserve">В случае возникновения технических неполадок, неполадок программного </w:t>
      </w:r>
      <w:r w:rsidRPr="00690C9B">
        <w:rPr>
          <w:rFonts w:ascii="Times New Roman" w:hAnsi="Times New Roman" w:cs="Times New Roman"/>
          <w:sz w:val="24"/>
          <w:szCs w:val="24"/>
        </w:rPr>
        <w:lastRenderedPageBreak/>
        <w:t>обеспечения или иных проблем, влекущих невозможность доступа Пользователей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843945" w:rsidRPr="00690C9B" w:rsidRDefault="00754FC3" w:rsidP="00754FC3">
      <w:pPr>
        <w:pStyle w:val="13"/>
        <w:shd w:val="clear" w:color="auto" w:fill="auto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7.5.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945" w:rsidRPr="00690C9B">
        <w:rPr>
          <w:rFonts w:ascii="Times New Roman" w:hAnsi="Times New Roman" w:cs="Times New Roman"/>
          <w:sz w:val="24"/>
          <w:szCs w:val="24"/>
        </w:rPr>
        <w:t>В работе официального сайта должна быть обеспечена совместимость с основными веб-браузерами актуальных версий и возможность корректного просмотра сайта при различных разрешениях монитора и в режиме с выключенной графикой.</w:t>
      </w:r>
      <w:proofErr w:type="gramEnd"/>
    </w:p>
    <w:p w:rsidR="00843945" w:rsidRPr="00690C9B" w:rsidRDefault="00754FC3" w:rsidP="00754FC3">
      <w:pPr>
        <w:pStyle w:val="13"/>
        <w:shd w:val="clear" w:color="auto" w:fill="auto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7.6.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Текстовая информация размещается на официальном сайте в формате, обеспечивающем возможность поиска и копирования фрагментов текста средствами веб-браузера («гипертекстовый формат»).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C9B">
        <w:rPr>
          <w:rFonts w:ascii="Times New Roman" w:hAnsi="Times New Roman" w:cs="Times New Roman"/>
          <w:sz w:val="24"/>
          <w:szCs w:val="24"/>
        </w:rPr>
        <w:t>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могут размещаться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  <w:proofErr w:type="gramEnd"/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Нормативные правовые и иные акты, а также судебные постановления могут дополнительно размещаться на сайте в виде графических образов их оригиналов («графический формат»).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7.7.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предоставлять Пользователям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предоставлять Пользователям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обеспечивать работоспособность действующего официального сайта с нагрузкой не менее 10000 обращений к сайту в месяц;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обеспечивать учет посещаемости всех страниц официального сайта путем размещения на всех страницах официального сайта программного кода («счетчика посещений»), обеспечивающего фиксацию факта посещения страницы Пользователем;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обеспечивать бесплатное раскрытие в сети Интернет сводных данных о посещаемости официального сайта, хранение и доступность для Пользователей указанных сводных данных за последний год;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предоставлять Пользователям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690C9B">
        <w:rPr>
          <w:rFonts w:ascii="Times New Roman" w:hAnsi="Times New Roman" w:cs="Times New Roman"/>
          <w:sz w:val="24"/>
          <w:szCs w:val="24"/>
        </w:rPr>
        <w:t>веб</w:t>
      </w:r>
      <w:r w:rsidRPr="00690C9B">
        <w:rPr>
          <w:rFonts w:ascii="Times New Roman" w:hAnsi="Times New Roman" w:cs="Times New Roman"/>
          <w:sz w:val="24"/>
          <w:szCs w:val="24"/>
        </w:rPr>
        <w:softHyphen/>
        <w:t>обозревателя</w:t>
      </w:r>
      <w:proofErr w:type="spellEnd"/>
      <w:r w:rsidRPr="00690C9B">
        <w:rPr>
          <w:rFonts w:ascii="Times New Roman" w:hAnsi="Times New Roman" w:cs="Times New Roman"/>
          <w:sz w:val="24"/>
          <w:szCs w:val="24"/>
        </w:rPr>
        <w:t>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1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7.8.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>Навигационные средства официального сайта должны соответствовать следующим требованиям: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вся размещенная на официальном сайте информация должна быть доступна Пользователям путем последовательного перехода по гиперссылкам начиная с главной страницы официального сайта;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Пользователю должна предоставляться наглядная информация о структуре </w:t>
      </w:r>
      <w:r w:rsidRPr="00690C9B">
        <w:rPr>
          <w:rFonts w:ascii="Times New Roman" w:hAnsi="Times New Roman" w:cs="Times New Roman"/>
          <w:sz w:val="24"/>
          <w:szCs w:val="24"/>
        </w:rPr>
        <w:lastRenderedPageBreak/>
        <w:t>официального сайта и местонахождении отображаемой страницы в этой структуре;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ОМСУ;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843945" w:rsidRPr="00690C9B" w:rsidRDefault="00843945" w:rsidP="00843945">
      <w:pPr>
        <w:pStyle w:val="13"/>
        <w:numPr>
          <w:ilvl w:val="0"/>
          <w:numId w:val="7"/>
        </w:numPr>
        <w:shd w:val="clear" w:color="auto" w:fill="auto"/>
        <w:tabs>
          <w:tab w:val="left" w:pos="7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текстовый адрес в сети Интернет (универсальный указатель ресурса, </w:t>
      </w:r>
      <w:r w:rsidRPr="00690C9B">
        <w:rPr>
          <w:rFonts w:ascii="Times New Roman" w:hAnsi="Times New Roman" w:cs="Times New Roman"/>
          <w:sz w:val="24"/>
          <w:szCs w:val="24"/>
          <w:lang w:val="en-US" w:bidi="en-US"/>
        </w:rPr>
        <w:t>URL</w:t>
      </w:r>
      <w:r w:rsidRPr="00690C9B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690C9B">
        <w:rPr>
          <w:rFonts w:ascii="Times New Roman" w:hAnsi="Times New Roman" w:cs="Times New Roman"/>
          <w:sz w:val="24"/>
          <w:szCs w:val="24"/>
        </w:rPr>
        <w:t>каждой страницы должен отображать ее положение в логической структуре сайта и соответствовать ее содержанию (назначению).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1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7.8.</w:t>
      </w:r>
      <w:r w:rsidR="00E17F4D"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</w:t>
      </w:r>
      <w:proofErr w:type="gramStart"/>
      <w:r w:rsidR="00843945" w:rsidRPr="00690C9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на русском языке. По решению руководителя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 поселения отдельная информация на официальном сайте помимо русского языка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Электронные версии правовых актов, предназначенных для размещения на официальном сайте, должны соответствовать официальному тексту актов, подписанных руководителем ОМСУ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 либо уполномоченными им лицами.</w:t>
      </w:r>
    </w:p>
    <w:p w:rsidR="00843945" w:rsidRPr="00690C9B" w:rsidRDefault="00843945" w:rsidP="00754FC3">
      <w:pPr>
        <w:pStyle w:val="13"/>
        <w:shd w:val="clear" w:color="auto" w:fill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>Документы, размещаемые на официальном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</w:p>
    <w:p w:rsidR="00843945" w:rsidRPr="00690C9B" w:rsidRDefault="00754FC3" w:rsidP="00754FC3">
      <w:pPr>
        <w:pStyle w:val="13"/>
        <w:shd w:val="clear" w:color="auto" w:fill="auto"/>
        <w:tabs>
          <w:tab w:val="left" w:pos="118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7.10. </w:t>
      </w:r>
      <w:r w:rsidR="00843945" w:rsidRPr="00690C9B">
        <w:rPr>
          <w:rFonts w:ascii="Times New Roman" w:hAnsi="Times New Roman" w:cs="Times New Roman"/>
          <w:sz w:val="24"/>
          <w:szCs w:val="24"/>
        </w:rPr>
        <w:t>Размещение и наполнение</w:t>
      </w:r>
      <w:r w:rsidRPr="00690C9B">
        <w:rPr>
          <w:rFonts w:ascii="Times New Roman" w:hAnsi="Times New Roman" w:cs="Times New Roman"/>
          <w:sz w:val="24"/>
          <w:szCs w:val="24"/>
        </w:rPr>
        <w:t xml:space="preserve"> </w:t>
      </w:r>
      <w:r w:rsidR="00843945" w:rsidRPr="00690C9B">
        <w:rPr>
          <w:rFonts w:ascii="Times New Roman" w:hAnsi="Times New Roman" w:cs="Times New Roman"/>
          <w:sz w:val="24"/>
          <w:szCs w:val="24"/>
        </w:rPr>
        <w:t xml:space="preserve">подразделов официального сайта, посвященных вопросам противодействия коррупции осуществляется в соответствии с Требованиями к размещению и наполнению </w:t>
      </w:r>
      <w:proofErr w:type="gramStart"/>
      <w:r w:rsidR="00843945" w:rsidRPr="00690C9B">
        <w:rPr>
          <w:rFonts w:ascii="Times New Roman" w:hAnsi="Times New Roman" w:cs="Times New Roman"/>
          <w:sz w:val="24"/>
          <w:szCs w:val="24"/>
        </w:rPr>
        <w:t xml:space="preserve">подразделов официальных сайтов исполнительных органов государственной власти </w:t>
      </w:r>
      <w:r w:rsidR="00CA7C30" w:rsidRPr="00690C9B">
        <w:rPr>
          <w:rFonts w:ascii="Times New Roman" w:hAnsi="Times New Roman" w:cs="Times New Roman"/>
          <w:sz w:val="24"/>
          <w:szCs w:val="24"/>
        </w:rPr>
        <w:t>Ростовской</w:t>
      </w:r>
      <w:r w:rsidRPr="00690C9B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="00843945" w:rsidRPr="00690C9B">
        <w:rPr>
          <w:rFonts w:ascii="Times New Roman" w:hAnsi="Times New Roman" w:cs="Times New Roman"/>
          <w:sz w:val="24"/>
          <w:szCs w:val="24"/>
        </w:rPr>
        <w:t>.</w:t>
      </w:r>
      <w:r w:rsidR="00843945" w:rsidRPr="00690C9B">
        <w:rPr>
          <w:rFonts w:ascii="Times New Roman" w:hAnsi="Times New Roman" w:cs="Times New Roman"/>
          <w:sz w:val="24"/>
          <w:szCs w:val="24"/>
        </w:rPr>
        <w:br w:type="page"/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информации о деятельности администрации </w:t>
      </w:r>
      <w:r w:rsidR="004A23B4" w:rsidRPr="00690C9B">
        <w:rPr>
          <w:rFonts w:ascii="Times New Roman" w:hAnsi="Times New Roman" w:cs="Times New Roman"/>
          <w:b/>
          <w:bCs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  <w:r w:rsidR="00754FC3" w:rsidRPr="00690C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13720" w:rsidRPr="00690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C9B">
        <w:rPr>
          <w:rFonts w:ascii="Times New Roman" w:hAnsi="Times New Roman" w:cs="Times New Roman"/>
          <w:b/>
          <w:bCs/>
          <w:sz w:val="24"/>
          <w:szCs w:val="24"/>
        </w:rPr>
        <w:t>размещаемой на официальном сайте, а также периодичность размещения и</w:t>
      </w:r>
      <w:r w:rsidRPr="00690C9B">
        <w:rPr>
          <w:rFonts w:ascii="Times New Roman" w:hAnsi="Times New Roman" w:cs="Times New Roman"/>
          <w:b/>
          <w:bCs/>
          <w:sz w:val="24"/>
          <w:szCs w:val="24"/>
        </w:rPr>
        <w:br/>
        <w:t>сроки ее обновления</w:t>
      </w:r>
    </w:p>
    <w:p w:rsidR="00843945" w:rsidRPr="00690C9B" w:rsidRDefault="00843945" w:rsidP="00843945">
      <w:pPr>
        <w:pStyle w:val="13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0C9B">
        <w:rPr>
          <w:rFonts w:ascii="Times New Roman" w:hAnsi="Times New Roman" w:cs="Times New Roman"/>
          <w:sz w:val="24"/>
          <w:szCs w:val="24"/>
        </w:rPr>
        <w:t xml:space="preserve">1. Обязательная информация о деятельности администрации </w:t>
      </w:r>
      <w:r w:rsidR="004A23B4" w:rsidRPr="00690C9B">
        <w:rPr>
          <w:rFonts w:ascii="Times New Roman" w:hAnsi="Times New Roman" w:cs="Times New Roman"/>
          <w:sz w:val="24"/>
          <w:szCs w:val="24"/>
        </w:rPr>
        <w:t>Уляшкинского сельского</w:t>
      </w:r>
      <w:r w:rsidRPr="00690C9B">
        <w:rPr>
          <w:rFonts w:ascii="Times New Roman" w:hAnsi="Times New Roman" w:cs="Times New Roman"/>
          <w:sz w:val="24"/>
          <w:szCs w:val="24"/>
        </w:rPr>
        <w:t xml:space="preserve"> поселения, подлежащая размещению на официальном сайте: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6064"/>
        <w:gridCol w:w="2749"/>
      </w:tblGrid>
      <w:tr w:rsidR="00843945" w:rsidRPr="00690C9B" w:rsidTr="00167F55">
        <w:trPr>
          <w:trHeight w:hRule="exact" w:val="17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  <w:r w:rsidR="00F93B4D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(сроки актуализации могут увеличиваться</w:t>
            </w:r>
            <w:r w:rsidR="00167F55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причинам)</w:t>
            </w:r>
          </w:p>
        </w:tc>
      </w:tr>
      <w:tr w:rsidR="00843945" w:rsidRPr="00690C9B" w:rsidTr="0032470E">
        <w:trPr>
          <w:trHeight w:hRule="exact" w:val="46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843945">
        <w:trPr>
          <w:trHeight w:val="472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67DE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Общая информация об администрации </w:t>
            </w:r>
            <w:r w:rsidR="004A23B4"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поселения, в том числе:</w:t>
            </w:r>
          </w:p>
        </w:tc>
      </w:tr>
      <w:tr w:rsidR="00843945" w:rsidRPr="00690C9B" w:rsidTr="0032470E">
        <w:trPr>
          <w:trHeight w:hRule="exact" w:val="97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A92DEB">
            <w:pPr>
              <w:pStyle w:val="ab"/>
              <w:shd w:val="clear" w:color="auto" w:fill="auto"/>
              <w:ind w:left="100" w:right="132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структура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2156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32470E">
        <w:trPr>
          <w:trHeight w:hRule="exact" w:val="98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A92DEB">
            <w:pPr>
              <w:pStyle w:val="ab"/>
              <w:shd w:val="clear" w:color="auto" w:fill="auto"/>
              <w:ind w:left="100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адрес электронной почты, номера телефонов справочных служб (приемных)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2153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32470E">
        <w:trPr>
          <w:trHeight w:hRule="exact" w:val="223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A92DEB">
            <w:pPr>
              <w:pStyle w:val="ab"/>
              <w:shd w:val="clear" w:color="auto" w:fill="auto"/>
              <w:ind w:left="100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полномочиях, задачах и функциях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098"/>
                <w:tab w:val="left" w:pos="1904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908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386"/>
                <w:tab w:val="left" w:pos="1912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них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</w:p>
        </w:tc>
      </w:tr>
      <w:tr w:rsidR="00843945" w:rsidRPr="00690C9B" w:rsidTr="0032470E">
        <w:trPr>
          <w:trHeight w:hRule="exact" w:val="22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A92DEB">
            <w:pPr>
              <w:pStyle w:val="ab"/>
              <w:shd w:val="clear" w:color="auto" w:fill="auto"/>
              <w:ind w:left="100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полномочиях, задачах и функциях структурных подразделений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908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386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в них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</w:p>
        </w:tc>
      </w:tr>
      <w:tr w:rsidR="00843945" w:rsidRPr="00690C9B" w:rsidTr="007D2627">
        <w:trPr>
          <w:trHeight w:hRule="exact" w:val="15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A92DEB">
            <w:pPr>
              <w:pStyle w:val="ab"/>
              <w:shd w:val="clear" w:color="auto" w:fill="auto"/>
              <w:tabs>
                <w:tab w:val="left" w:pos="0"/>
              </w:tabs>
              <w:ind w:left="100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Порядок (положение)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подведомственных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реализации определенных законодательством прав, свобод и законных интересов граждан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2156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32470E">
        <w:trPr>
          <w:trHeight w:hRule="exact" w:val="17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A92DEB">
            <w:pPr>
              <w:pStyle w:val="ab"/>
              <w:shd w:val="clear" w:color="auto" w:fill="auto"/>
              <w:ind w:left="100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подведомственных организаций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2470E">
            <w:pPr>
              <w:pStyle w:val="ab"/>
              <w:shd w:val="clear" w:color="auto" w:fill="auto"/>
              <w:tabs>
                <w:tab w:val="left" w:pos="1098"/>
                <w:tab w:val="left" w:pos="1904"/>
              </w:tabs>
              <w:ind w:lef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2470E">
            <w:pPr>
              <w:pStyle w:val="ab"/>
              <w:shd w:val="clear" w:color="auto" w:fill="auto"/>
              <w:ind w:lef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подписания правового акта о создании организации.</w:t>
            </w:r>
          </w:p>
        </w:tc>
      </w:tr>
    </w:tbl>
    <w:p w:rsidR="00843945" w:rsidRPr="00690C9B" w:rsidRDefault="00843945" w:rsidP="00843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0C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4"/>
        <w:gridCol w:w="6376"/>
        <w:gridCol w:w="2664"/>
      </w:tblGrid>
      <w:tr w:rsidR="00843945" w:rsidRPr="00690C9B" w:rsidTr="003A4361">
        <w:trPr>
          <w:trHeight w:hRule="exact" w:val="9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887171">
            <w:pPr>
              <w:pStyle w:val="ab"/>
              <w:shd w:val="clear" w:color="auto" w:fill="auto"/>
              <w:ind w:left="10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690C9B" w:rsidTr="003A4361">
        <w:trPr>
          <w:trHeight w:hRule="exact" w:val="46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3A4361">
        <w:trPr>
          <w:trHeight w:hRule="exact" w:val="249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100" w:right="16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Сведения о задачах (функциях) подведомственных организаций, сведения об их создании (ликвидации), а также почтовые адреса, адреса электронной почты (при наличии), номера телефонов справочных служб, основные показатели деятельности подведомственных организаций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887171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lef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887171">
            <w:pPr>
              <w:pStyle w:val="ab"/>
              <w:shd w:val="clear" w:color="auto" w:fill="auto"/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подписания правового акта о создании организации.</w:t>
            </w:r>
          </w:p>
          <w:p w:rsidR="00843945" w:rsidRPr="00690C9B" w:rsidRDefault="00843945" w:rsidP="00887171">
            <w:pPr>
              <w:pStyle w:val="ab"/>
              <w:shd w:val="clear" w:color="auto" w:fill="auto"/>
              <w:ind w:left="10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690C9B" w:rsidTr="003A4361">
        <w:trPr>
          <w:trHeight w:hRule="exact" w:val="173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100" w:right="16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руководителях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tabs>
                <w:tab w:val="left" w:pos="1098"/>
                <w:tab w:val="left" w:pos="1901"/>
              </w:tabs>
              <w:ind w:left="103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01405F">
            <w:pPr>
              <w:pStyle w:val="ab"/>
              <w:shd w:val="clear" w:color="auto" w:fill="auto"/>
              <w:ind w:left="103"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  <w:p w:rsidR="00843945" w:rsidRPr="00690C9B" w:rsidRDefault="00843945" w:rsidP="0001405F">
            <w:pPr>
              <w:pStyle w:val="ab"/>
              <w:shd w:val="clear" w:color="auto" w:fill="auto"/>
              <w:ind w:left="103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690C9B" w:rsidTr="003A4361">
        <w:trPr>
          <w:trHeight w:hRule="exact" w:val="174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100" w:right="16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руководителях структурных подразделений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подведомственных организациях (фамилии, имена, отчества, номера телефонов, электронная почта, а также при согласии указанных лиц иные сведения о них)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left="103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01405F">
            <w:pPr>
              <w:pStyle w:val="ab"/>
              <w:shd w:val="clear" w:color="auto" w:fill="auto"/>
              <w:ind w:left="103"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  <w:p w:rsidR="00843945" w:rsidRPr="00690C9B" w:rsidRDefault="00843945" w:rsidP="0001405F">
            <w:pPr>
              <w:pStyle w:val="ab"/>
              <w:shd w:val="clear" w:color="auto" w:fill="auto"/>
              <w:ind w:left="103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690C9B" w:rsidTr="00E8735E">
        <w:trPr>
          <w:trHeight w:hRule="exact" w:val="26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100" w:right="1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в сфере противодействия коррупции, муниципальных правовых актов с приведением соответствующих текстов:</w:t>
            </w:r>
          </w:p>
          <w:p w:rsidR="00843945" w:rsidRPr="00690C9B" w:rsidRDefault="00843945" w:rsidP="0001405F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248"/>
              </w:tabs>
              <w:ind w:left="100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план по противодействию коррупции;</w:t>
            </w:r>
          </w:p>
          <w:p w:rsidR="00843945" w:rsidRPr="00690C9B" w:rsidRDefault="00843945" w:rsidP="0001405F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414"/>
              </w:tabs>
              <w:ind w:left="100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муниципальной службы, при замещении которых муниципальные служащие обязаны представлять сведения о своих доходах;</w:t>
            </w:r>
          </w:p>
          <w:p w:rsidR="00843945" w:rsidRPr="00690C9B" w:rsidRDefault="00843945" w:rsidP="0001405F">
            <w:pPr>
              <w:pStyle w:val="ab"/>
              <w:numPr>
                <w:ilvl w:val="0"/>
                <w:numId w:val="11"/>
              </w:numPr>
              <w:shd w:val="clear" w:color="auto" w:fill="auto"/>
              <w:tabs>
                <w:tab w:val="left" w:pos="277"/>
              </w:tabs>
              <w:ind w:left="100" w:right="161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принятый (утвержденный) в администрации кодекс этики и служебного поведения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tabs>
                <w:tab w:val="left" w:pos="2156"/>
              </w:tabs>
              <w:ind w:left="103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01405F">
            <w:pPr>
              <w:pStyle w:val="ab"/>
              <w:shd w:val="clear" w:color="auto" w:fill="auto"/>
              <w:ind w:left="103" w:righ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E8735E">
        <w:trPr>
          <w:trHeight w:hRule="exact" w:val="25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690C9B" w:rsidRDefault="00843945" w:rsidP="0097532E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7532E"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tabs>
                <w:tab w:val="left" w:pos="1444"/>
                <w:tab w:val="left" w:pos="2902"/>
                <w:tab w:val="left" w:pos="4367"/>
                <w:tab w:val="left" w:pos="4928"/>
              </w:tabs>
              <w:ind w:left="100" w:right="1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Перечни региональных (муниципальных) информационных систем, банков данных, а также перечни информационных ресурсов,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реестров,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регистров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электронных</w:t>
            </w:r>
          </w:p>
          <w:p w:rsidR="00843945" w:rsidRPr="00690C9B" w:rsidRDefault="00843945" w:rsidP="0001405F">
            <w:pPr>
              <w:pStyle w:val="ab"/>
              <w:shd w:val="clear" w:color="auto" w:fill="auto"/>
              <w:ind w:left="100" w:right="16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(муниципальных) услуг, предоставляемых гражданам и организациям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подведомственными организациями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103"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создания информационной системы, ресурса и т.д.</w:t>
            </w:r>
          </w:p>
          <w:p w:rsidR="00843945" w:rsidRPr="00690C9B" w:rsidRDefault="00843945" w:rsidP="0001405F">
            <w:pPr>
              <w:pStyle w:val="ab"/>
              <w:shd w:val="clear" w:color="auto" w:fill="auto"/>
              <w:tabs>
                <w:tab w:val="left" w:pos="2156"/>
              </w:tabs>
              <w:ind w:left="103" w:right="131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843945" w:rsidRPr="00690C9B" w:rsidRDefault="00843945" w:rsidP="00843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0C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6376"/>
        <w:gridCol w:w="2444"/>
      </w:tblGrid>
      <w:tr w:rsidR="00843945" w:rsidRPr="00690C9B" w:rsidTr="0001405F">
        <w:trPr>
          <w:trHeight w:hRule="exact" w:val="97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690C9B" w:rsidTr="0001405F">
        <w:trPr>
          <w:trHeight w:hRule="exact" w:val="46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01405F">
        <w:trPr>
          <w:trHeight w:hRule="exact" w:val="97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97532E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7532E"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93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средствах массовой информации, учрежденных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2160"/>
              </w:tabs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E8735E">
        <w:trPr>
          <w:trHeight w:hRule="exact" w:val="12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072E0A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72E0A" w:rsidRPr="00690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93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наборов открытых данных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или гиперссылка на интернет-ресурсы их публикации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2160"/>
              </w:tabs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01405F">
        <w:trPr>
          <w:trHeight w:val="716"/>
          <w:jc w:val="center"/>
        </w:trPr>
        <w:tc>
          <w:tcPr>
            <w:tcW w:w="94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67DE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Информация о нормотворческой деятельности администрации </w:t>
            </w:r>
            <w:r w:rsidR="004A23B4"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поселения, в том числе:</w:t>
            </w:r>
          </w:p>
        </w:tc>
      </w:tr>
      <w:tr w:rsidR="00843945" w:rsidRPr="00690C9B" w:rsidTr="0001405F">
        <w:trPr>
          <w:trHeight w:hRule="exact" w:val="275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93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1094"/>
                <w:tab w:val="left" w:pos="1901"/>
              </w:tabs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1768"/>
              </w:tabs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подписания нормативного правового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акта,</w:t>
            </w:r>
          </w:p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2156"/>
              </w:tabs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внесения в него изменений, регистрации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</w:p>
        </w:tc>
      </w:tr>
      <w:tr w:rsidR="00843945" w:rsidRPr="00690C9B" w:rsidTr="0001405F">
        <w:trPr>
          <w:trHeight w:hRule="exact" w:val="174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93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признании нормативных правовых актов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судом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недействующими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1094"/>
                <w:tab w:val="right" w:pos="2261"/>
              </w:tabs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силу решения суда (о признании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недействующим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3945" w:rsidRPr="00690C9B" w:rsidTr="0001405F">
        <w:trPr>
          <w:trHeight w:hRule="exact" w:val="123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93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Проекты нормативных правовых актов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 со дня начала процедуры согласования</w:t>
            </w:r>
          </w:p>
        </w:tc>
      </w:tr>
      <w:tr w:rsidR="00843945" w:rsidRPr="00690C9B" w:rsidTr="00E8735E">
        <w:trPr>
          <w:trHeight w:hRule="exact" w:val="132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01405F">
            <w:pPr>
              <w:pStyle w:val="ab"/>
              <w:shd w:val="clear" w:color="auto" w:fill="auto"/>
              <w:ind w:left="93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федеральных, региональных и долгосрочных (муниципальных) целевых программ, заказчиком или исполнителем которых является администрация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2156"/>
              </w:tabs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A4361">
            <w:pPr>
              <w:pStyle w:val="ab"/>
              <w:shd w:val="clear" w:color="auto" w:fill="auto"/>
              <w:ind w:left="9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</w:tbl>
    <w:p w:rsidR="00843945" w:rsidRPr="00690C9B" w:rsidRDefault="00843945" w:rsidP="00843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0C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horzAnchor="margin" w:tblpY="-5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7"/>
        <w:gridCol w:w="6372"/>
        <w:gridCol w:w="2434"/>
      </w:tblGrid>
      <w:tr w:rsidR="00843945" w:rsidRPr="00690C9B" w:rsidTr="00690C9B">
        <w:trPr>
          <w:trHeight w:hRule="exact" w:val="98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690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690C9B" w:rsidTr="00690C9B">
        <w:trPr>
          <w:trHeight w:hRule="exact" w:val="4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690C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690C9B">
        <w:trPr>
          <w:trHeight w:hRule="exact" w:val="19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Сведения о закупках товаров, работ, услуг для обеспечения муниципальных нужд в соответствии с законодательством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072E0A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43945" w:rsidRPr="00690C9B" w:rsidTr="00690C9B">
        <w:trPr>
          <w:trHeight w:hRule="exact" w:val="29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2941"/>
                <w:tab w:val="left" w:pos="5159"/>
              </w:tabs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регламенты,</w:t>
            </w:r>
            <w:r w:rsidR="00E936F8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="00E936F8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услуг; проекты административных регламентов и стандартов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1094"/>
                <w:tab w:val="left" w:pos="1904"/>
              </w:tabs>
              <w:ind w:left="1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1908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подписания правового акта об утверждении административного регламента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стандарта.</w:t>
            </w:r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690C9B" w:rsidTr="00690C9B">
        <w:trPr>
          <w:trHeight w:hRule="exact" w:val="16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2156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690C9B">
        <w:trPr>
          <w:trHeight w:hRule="exact" w:val="9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актов и иных решений, муниципальных правовых актов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2153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690C9B">
        <w:trPr>
          <w:trHeight w:val="468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Сведения об официальной деятельности администрации </w:t>
            </w:r>
            <w:r w:rsidR="004A23B4"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поселения:</w:t>
            </w:r>
          </w:p>
        </w:tc>
      </w:tr>
      <w:tr w:rsidR="00843945" w:rsidRPr="00690C9B" w:rsidTr="00690C9B">
        <w:trPr>
          <w:trHeight w:hRule="exact" w:val="22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визитах и рабочих поездках руководителей и официальных делегаций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анонс - не позднее 1 рабочего дня перед началом указанных мероприятий.</w:t>
            </w:r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Итоги - в течение 2 рабочих дней после окончания указанных мероприятий</w:t>
            </w:r>
          </w:p>
        </w:tc>
      </w:tr>
      <w:tr w:rsidR="00843945" w:rsidRPr="00690C9B" w:rsidTr="00690C9B">
        <w:trPr>
          <w:trHeight w:hRule="exact" w:val="22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мероприятиях, организуемых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подведомственными ей организациями (заседания, встречи, брифинги, семинары, круглые столы и др.)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1202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анонс - не позднее 1 рабочего дня до начала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843945" w:rsidRPr="00690C9B" w:rsidRDefault="00843945" w:rsidP="00690C9B">
            <w:pPr>
              <w:pStyle w:val="ab"/>
              <w:shd w:val="clear" w:color="auto" w:fill="auto"/>
              <w:ind w:left="11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Итоги - в течение 2 рабочих дней после окончания указанных мероприятий</w:t>
            </w:r>
          </w:p>
        </w:tc>
      </w:tr>
      <w:tr w:rsidR="00843945" w:rsidRPr="00690C9B" w:rsidTr="00690C9B">
        <w:trPr>
          <w:trHeight w:hRule="exact" w:val="110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ind w:left="107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его заместителей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690C9B">
            <w:pPr>
              <w:pStyle w:val="ab"/>
              <w:shd w:val="clear" w:color="auto" w:fill="auto"/>
              <w:tabs>
                <w:tab w:val="left" w:pos="1098"/>
                <w:tab w:val="left" w:pos="1904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</w:tc>
      </w:tr>
    </w:tbl>
    <w:p w:rsidR="00843945" w:rsidRPr="00690C9B" w:rsidRDefault="00843945" w:rsidP="00843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0C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6379"/>
        <w:gridCol w:w="2452"/>
      </w:tblGrid>
      <w:tr w:rsidR="00843945" w:rsidRPr="00690C9B" w:rsidTr="00843945">
        <w:trPr>
          <w:trHeight w:hRule="exact" w:val="97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690C9B" w:rsidTr="00843945">
        <w:trPr>
          <w:trHeight w:hRule="exact" w:val="4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843945">
        <w:trPr>
          <w:trHeight w:hRule="exact" w:val="96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1908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официального выступления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843945" w:rsidRPr="00690C9B" w:rsidRDefault="00843945" w:rsidP="003A4361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843945" w:rsidRPr="00690C9B" w:rsidTr="00843945">
        <w:trPr>
          <w:trHeight w:hRule="exact" w:val="9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F47F79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международном сотрудничестве в сфере образования, культуры и спорта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2156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3A4361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trHeight w:hRule="exact" w:val="17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F47F79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доклады и обзоры информационного характера о деятельности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1030"/>
                <w:tab w:val="left" w:pos="1901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A4361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подписания руководителем текста доклада или обзора</w:t>
            </w:r>
          </w:p>
        </w:tc>
      </w:tr>
      <w:tr w:rsidR="00843945" w:rsidRPr="00690C9B" w:rsidTr="00E8735E">
        <w:trPr>
          <w:trHeight w:hRule="exact" w:val="22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F47F79">
            <w:pPr>
              <w:pStyle w:val="ab"/>
              <w:shd w:val="clear" w:color="auto" w:fill="auto"/>
              <w:tabs>
                <w:tab w:val="right" w:pos="4212"/>
                <w:tab w:val="right" w:pos="6224"/>
              </w:tabs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взаимодействии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её подведомственных организаций с органами государственной власти </w:t>
            </w:r>
            <w:r w:rsidR="00CA7C30" w:rsidRPr="00690C9B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иными органами местного самоуправления, общественными объединения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политическими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партиями,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профессиональными союзами и другими организациями, в т.ч. международными</w:t>
            </w:r>
          </w:p>
          <w:p w:rsidR="00E8735E" w:rsidRPr="00690C9B" w:rsidRDefault="00E8735E" w:rsidP="00F47F79">
            <w:pPr>
              <w:pStyle w:val="ab"/>
              <w:shd w:val="clear" w:color="auto" w:fill="auto"/>
              <w:tabs>
                <w:tab w:val="right" w:pos="4212"/>
                <w:tab w:val="right" w:pos="6224"/>
              </w:tabs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3A4361">
            <w:pPr>
              <w:pStyle w:val="ab"/>
              <w:shd w:val="clear" w:color="auto" w:fill="auto"/>
              <w:tabs>
                <w:tab w:val="left" w:pos="1033"/>
                <w:tab w:val="left" w:pos="1901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1 рабочего дня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  <w:p w:rsidR="00843945" w:rsidRPr="00690C9B" w:rsidRDefault="00843945" w:rsidP="003A4361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утверждения руководителем текста информационного материала</w:t>
            </w:r>
          </w:p>
        </w:tc>
      </w:tr>
      <w:tr w:rsidR="00843945" w:rsidRPr="00690C9B" w:rsidTr="00843945">
        <w:trPr>
          <w:trHeight w:val="468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A87341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Информация о проведении и результатах проверок:</w:t>
            </w:r>
          </w:p>
        </w:tc>
      </w:tr>
      <w:tr w:rsidR="00843945" w:rsidRPr="00690C9B" w:rsidTr="00843945">
        <w:trPr>
          <w:trHeight w:hRule="exact" w:val="14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DC7BC4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проверок, проводимых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её подведомственными организациями в пределах своих полномочий в текущем году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E457B9">
            <w:pPr>
              <w:pStyle w:val="ab"/>
              <w:shd w:val="clear" w:color="auto" w:fill="auto"/>
              <w:tabs>
                <w:tab w:val="left" w:pos="716"/>
                <w:tab w:val="right" w:pos="2225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позднее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31</w:t>
            </w:r>
          </w:p>
          <w:p w:rsidR="00843945" w:rsidRPr="00690C9B" w:rsidRDefault="00843945" w:rsidP="00E457B9">
            <w:pPr>
              <w:pStyle w:val="ab"/>
              <w:shd w:val="clear" w:color="auto" w:fill="auto"/>
              <w:tabs>
                <w:tab w:val="right" w:pos="2257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года,</w:t>
            </w:r>
          </w:p>
          <w:p w:rsidR="00843945" w:rsidRPr="00690C9B" w:rsidRDefault="00843945" w:rsidP="00E457B9">
            <w:pPr>
              <w:pStyle w:val="ab"/>
              <w:shd w:val="clear" w:color="auto" w:fill="auto"/>
              <w:tabs>
                <w:tab w:val="right" w:pos="2254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предшествующего году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</w:p>
          <w:p w:rsidR="00843945" w:rsidRPr="00690C9B" w:rsidRDefault="00843945" w:rsidP="00E457B9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плановых проверок</w:t>
            </w:r>
          </w:p>
        </w:tc>
      </w:tr>
      <w:tr w:rsidR="00843945" w:rsidRPr="00690C9B" w:rsidTr="00843945">
        <w:trPr>
          <w:trHeight w:hRule="exact" w:val="12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DC7BC4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проверок, проведенных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её подведомственными организациями в пределах их полномочий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E457B9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</w:tr>
      <w:tr w:rsidR="00843945" w:rsidRPr="00690C9B" w:rsidTr="00843945">
        <w:trPr>
          <w:trHeight w:hRule="exact" w:val="12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DC7BC4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проверок, проведенных в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её подведомственных организациях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E457B9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</w:tr>
      <w:tr w:rsidR="00843945" w:rsidRPr="00690C9B" w:rsidTr="00843945">
        <w:trPr>
          <w:trHeight w:val="727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144DD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Статистическая информация о деятельности администрации </w:t>
            </w:r>
            <w:r w:rsidR="004A23B4"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поселения, в том числе:</w:t>
            </w:r>
          </w:p>
        </w:tc>
      </w:tr>
      <w:tr w:rsidR="00843945" w:rsidRPr="00690C9B" w:rsidTr="00843945">
        <w:trPr>
          <w:trHeight w:hRule="exact" w:val="149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DC7BC4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E457B9">
            <w:pPr>
              <w:pStyle w:val="ab"/>
              <w:shd w:val="clear" w:color="auto" w:fill="auto"/>
              <w:tabs>
                <w:tab w:val="left" w:pos="2156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E457B9">
            <w:pPr>
              <w:pStyle w:val="ab"/>
              <w:shd w:val="clear" w:color="auto" w:fill="auto"/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, но не реже 1 раза в год.</w:t>
            </w:r>
          </w:p>
        </w:tc>
      </w:tr>
      <w:tr w:rsidR="00843945" w:rsidRPr="00690C9B" w:rsidTr="00DC7BC4">
        <w:trPr>
          <w:trHeight w:hRule="exact" w:val="11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DC7BC4">
            <w:pPr>
              <w:pStyle w:val="ab"/>
              <w:shd w:val="clear" w:color="auto" w:fill="auto"/>
              <w:ind w:left="93"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Прогнозы, подготовленные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и её подведомственными организациями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E457B9">
            <w:pPr>
              <w:pStyle w:val="ab"/>
              <w:shd w:val="clear" w:color="auto" w:fill="auto"/>
              <w:tabs>
                <w:tab w:val="left" w:pos="1102"/>
                <w:tab w:val="left" w:pos="1904"/>
              </w:tabs>
              <w:ind w:left="93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дня</w:t>
            </w:r>
          </w:p>
        </w:tc>
      </w:tr>
    </w:tbl>
    <w:p w:rsidR="00843945" w:rsidRPr="00690C9B" w:rsidRDefault="00843945" w:rsidP="008439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90C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15"/>
        <w:gridCol w:w="6361"/>
        <w:gridCol w:w="18"/>
        <w:gridCol w:w="2412"/>
        <w:gridCol w:w="36"/>
      </w:tblGrid>
      <w:tr w:rsidR="00843945" w:rsidRPr="00690C9B" w:rsidTr="00843945">
        <w:trPr>
          <w:trHeight w:hRule="exact" w:val="979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CB5BB0">
            <w:pPr>
              <w:pStyle w:val="ab"/>
              <w:shd w:val="clear" w:color="auto" w:fill="auto"/>
              <w:ind w:left="9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CB5BB0">
            <w:pPr>
              <w:pStyle w:val="ab"/>
              <w:shd w:val="clear" w:color="auto" w:fill="auto"/>
              <w:ind w:left="9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690C9B" w:rsidTr="00843945">
        <w:trPr>
          <w:trHeight w:hRule="exact" w:val="468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CB5B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CB5BB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CB5BB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CB5BB0">
        <w:trPr>
          <w:trHeight w:hRule="exact" w:val="842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870A5B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с их компетенцией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59597A">
            <w:pPr>
              <w:pStyle w:val="ab"/>
              <w:shd w:val="clear" w:color="auto" w:fill="auto"/>
              <w:ind w:left="96" w:right="20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утверждения руководителем</w:t>
            </w:r>
          </w:p>
        </w:tc>
      </w:tr>
      <w:tr w:rsidR="00843945" w:rsidRPr="00690C9B" w:rsidTr="00843945">
        <w:trPr>
          <w:trHeight w:hRule="exact" w:val="1228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072E0A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2E0A" w:rsidRPr="00690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690C9B" w:rsidP="00690C9B">
            <w:pPr>
              <w:pStyle w:val="ab"/>
              <w:shd w:val="clear" w:color="auto" w:fill="auto"/>
              <w:tabs>
                <w:tab w:val="left" w:pos="2657"/>
                <w:tab w:val="left" w:pos="4820"/>
              </w:tabs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Ежемесячные и квартальные о</w:t>
            </w:r>
            <w:r w:rsidR="00843945" w:rsidRPr="00690C9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945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0A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="00072E0A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690C9B" w:rsidP="007E42AC">
            <w:pPr>
              <w:pStyle w:val="ab"/>
              <w:shd w:val="clear" w:color="auto" w:fill="auto"/>
              <w:ind w:left="96" w:right="2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следующего месяца за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="00843945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945" w:rsidRPr="00690C9B" w:rsidTr="00764D1D">
        <w:trPr>
          <w:trHeight w:hRule="exact" w:val="1910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072E0A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2E0A" w:rsidRPr="00690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DC7BC4">
            <w:pPr>
              <w:pStyle w:val="ab"/>
              <w:shd w:val="clear" w:color="auto" w:fill="auto"/>
              <w:tabs>
                <w:tab w:val="left" w:pos="1433"/>
                <w:tab w:val="left" w:pos="1998"/>
                <w:tab w:val="left" w:pos="4255"/>
                <w:tab w:val="left" w:pos="6127"/>
              </w:tabs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организациям</w:t>
            </w:r>
            <w:r w:rsidR="00764D1D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43945" w:rsidRPr="00690C9B" w:rsidRDefault="00843945" w:rsidP="00870A5B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предпринимателям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льготах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, отсрочках, рассрочках, о списании задолженности по платежам в бюджеты бюджетной системы Российской Федерации (при наличии)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3945" w:rsidRPr="00690C9B" w:rsidRDefault="00843945" w:rsidP="0059597A">
            <w:pPr>
              <w:pStyle w:val="ab"/>
              <w:shd w:val="clear" w:color="auto" w:fill="auto"/>
              <w:tabs>
                <w:tab w:val="left" w:pos="2160"/>
              </w:tabs>
              <w:ind w:left="96" w:right="2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59597A">
            <w:pPr>
              <w:pStyle w:val="ab"/>
              <w:shd w:val="clear" w:color="auto" w:fill="auto"/>
              <w:ind w:left="96" w:right="206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trHeight w:val="724"/>
          <w:jc w:val="center"/>
        </w:trPr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144DD5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Информация о кадровом обеспечении администрации </w:t>
            </w:r>
            <w:r w:rsidR="004A23B4"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поселения, в том числе:</w:t>
            </w:r>
          </w:p>
        </w:tc>
      </w:tr>
      <w:tr w:rsidR="00843945" w:rsidRPr="00690C9B" w:rsidTr="00843945">
        <w:trPr>
          <w:trHeight w:hRule="exact" w:val="976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C1BD0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2156"/>
              </w:tabs>
              <w:ind w:left="96" w:righ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861B12">
            <w:pPr>
              <w:pStyle w:val="ab"/>
              <w:shd w:val="clear" w:color="auto" w:fill="auto"/>
              <w:ind w:left="96" w:right="6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trHeight w:hRule="exact" w:val="979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C1BD0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службы, имеющихся в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2160"/>
              </w:tabs>
              <w:ind w:left="96" w:righ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861B12">
            <w:pPr>
              <w:pStyle w:val="ab"/>
              <w:shd w:val="clear" w:color="auto" w:fill="auto"/>
              <w:ind w:left="96" w:right="6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trHeight w:hRule="exact" w:val="2246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C1BD0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Условия конкурса и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2113"/>
              </w:tabs>
              <w:ind w:left="96" w:righ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2110"/>
              </w:tabs>
              <w:ind w:left="96" w:righ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публикацией сведений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</w:p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1098"/>
              </w:tabs>
              <w:ind w:left="96" w:righ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замещение</w:t>
            </w:r>
          </w:p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2160"/>
              </w:tabs>
              <w:ind w:left="96" w:righ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вакантной должности (включении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proofErr w:type="gramEnd"/>
          </w:p>
          <w:p w:rsidR="00843945" w:rsidRPr="00690C9B" w:rsidRDefault="00843945" w:rsidP="00861B12">
            <w:pPr>
              <w:pStyle w:val="ab"/>
              <w:shd w:val="clear" w:color="auto" w:fill="auto"/>
              <w:ind w:left="96" w:righ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кадровый резерв)</w:t>
            </w:r>
          </w:p>
        </w:tc>
      </w:tr>
      <w:tr w:rsidR="00843945" w:rsidRPr="00690C9B" w:rsidTr="00843945">
        <w:trPr>
          <w:trHeight w:hRule="exact" w:val="1494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6C1BD0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на замещение вакантных должностей муниципальной службы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1030"/>
              </w:tabs>
              <w:ind w:left="96" w:righ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результаты конкурса в течение 7 календарных дней со дня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завершения</w:t>
            </w:r>
          </w:p>
          <w:p w:rsidR="00843945" w:rsidRPr="00690C9B" w:rsidRDefault="00843945" w:rsidP="00861B12">
            <w:pPr>
              <w:pStyle w:val="ab"/>
              <w:shd w:val="clear" w:color="auto" w:fill="auto"/>
              <w:ind w:left="96" w:right="6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  <w:tr w:rsidR="00843945" w:rsidRPr="00690C9B" w:rsidTr="00690C9B">
        <w:trPr>
          <w:trHeight w:hRule="exact" w:val="1329"/>
          <w:jc w:val="center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EA2E9C">
            <w:pPr>
              <w:pStyle w:val="ab"/>
              <w:shd w:val="clear" w:color="auto" w:fill="auto"/>
              <w:ind w:left="96" w:right="168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861B12">
            <w:pPr>
              <w:pStyle w:val="ab"/>
              <w:shd w:val="clear" w:color="auto" w:fill="auto"/>
              <w:tabs>
                <w:tab w:val="left" w:pos="2156"/>
              </w:tabs>
              <w:ind w:left="96" w:righ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861B12">
            <w:pPr>
              <w:pStyle w:val="ab"/>
              <w:shd w:val="clear" w:color="auto" w:fill="auto"/>
              <w:ind w:left="96" w:right="6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trHeight w:val="742"/>
          <w:jc w:val="center"/>
        </w:trPr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861B12">
            <w:pPr>
              <w:pStyle w:val="ab"/>
              <w:shd w:val="clear" w:color="auto" w:fill="auto"/>
              <w:ind w:right="20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Информация о работе с обращениями граждан, организаций, общественных объединений администрацией </w:t>
            </w:r>
            <w:r w:rsidR="004A23B4"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поселения:</w:t>
            </w:r>
          </w:p>
        </w:tc>
      </w:tr>
      <w:tr w:rsidR="00843945" w:rsidRPr="00690C9B" w:rsidTr="00843945">
        <w:trPr>
          <w:gridAfter w:val="1"/>
          <w:wAfter w:w="36" w:type="dxa"/>
          <w:trHeight w:hRule="exact" w:val="9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CB5BB0">
            <w:pPr>
              <w:pStyle w:val="ab"/>
              <w:shd w:val="clear" w:color="auto" w:fill="auto"/>
              <w:ind w:left="11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CB5BB0">
            <w:pPr>
              <w:pStyle w:val="ab"/>
              <w:shd w:val="clear" w:color="auto" w:fill="auto"/>
              <w:ind w:left="1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размещения, сроки актуализации</w:t>
            </w:r>
          </w:p>
        </w:tc>
      </w:tr>
      <w:tr w:rsidR="00843945" w:rsidRPr="00690C9B" w:rsidTr="00843945">
        <w:trPr>
          <w:gridAfter w:val="1"/>
          <w:wAfter w:w="36" w:type="dxa"/>
          <w:trHeight w:hRule="exact" w:val="4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3945" w:rsidRPr="00690C9B" w:rsidRDefault="00843945" w:rsidP="008439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3945" w:rsidRPr="00690C9B" w:rsidRDefault="00843945" w:rsidP="00413720">
            <w:pPr>
              <w:pStyle w:val="ab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945" w:rsidRPr="00690C9B" w:rsidTr="00843945">
        <w:trPr>
          <w:gridAfter w:val="1"/>
          <w:wAfter w:w="36" w:type="dxa"/>
          <w:trHeight w:hRule="exact" w:val="1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C56AFF">
            <w:pPr>
              <w:pStyle w:val="ab"/>
              <w:shd w:val="clear" w:color="auto" w:fill="auto"/>
              <w:ind w:left="111" w:right="150" w:firstLine="25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вопросы работы с обращениями граждан и юридических лиц, общественных объединений администрацией </w:t>
            </w:r>
            <w:r w:rsidR="004A23B4" w:rsidRPr="00690C9B">
              <w:rPr>
                <w:rFonts w:ascii="Times New Roman" w:hAnsi="Times New Roman" w:cs="Times New Roman"/>
                <w:sz w:val="24"/>
                <w:szCs w:val="24"/>
              </w:rPr>
              <w:t>Уляшкинского сельского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E84FDB">
            <w:pPr>
              <w:pStyle w:val="ab"/>
              <w:shd w:val="clear" w:color="auto" w:fill="auto"/>
              <w:tabs>
                <w:tab w:val="left" w:pos="1069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подписания</w:t>
            </w:r>
          </w:p>
          <w:p w:rsidR="00843945" w:rsidRPr="00690C9B" w:rsidRDefault="00843945" w:rsidP="00E84FDB">
            <w:pPr>
              <w:pStyle w:val="ab"/>
              <w:shd w:val="clear" w:color="auto" w:fill="auto"/>
              <w:tabs>
                <w:tab w:val="left" w:pos="1764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акта.</w:t>
            </w:r>
          </w:p>
          <w:p w:rsidR="00843945" w:rsidRPr="00690C9B" w:rsidRDefault="00843945" w:rsidP="00E84FD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43945" w:rsidRPr="00690C9B" w:rsidTr="00843945">
        <w:trPr>
          <w:gridAfter w:val="1"/>
          <w:wAfter w:w="36" w:type="dxa"/>
          <w:trHeight w:hRule="exact" w:val="14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FA78C3">
            <w:pPr>
              <w:pStyle w:val="ab"/>
              <w:shd w:val="clear" w:color="auto" w:fill="auto"/>
              <w:ind w:left="111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3945" w:rsidRPr="00690C9B" w:rsidRDefault="00843945" w:rsidP="00E84FDB">
            <w:pPr>
              <w:pStyle w:val="ab"/>
              <w:shd w:val="clear" w:color="auto" w:fill="auto"/>
              <w:tabs>
                <w:tab w:val="left" w:pos="2156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E84FD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gridAfter w:val="1"/>
          <w:wAfter w:w="36" w:type="dxa"/>
          <w:trHeight w:hRule="exact" w:val="173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3945" w:rsidRPr="00690C9B" w:rsidRDefault="00843945" w:rsidP="00FA78C3">
            <w:pPr>
              <w:pStyle w:val="ab"/>
              <w:shd w:val="clear" w:color="auto" w:fill="auto"/>
              <w:ind w:left="111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7.2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3945" w:rsidRPr="00690C9B" w:rsidRDefault="00843945" w:rsidP="00E84FDB">
            <w:pPr>
              <w:pStyle w:val="ab"/>
              <w:shd w:val="clear" w:color="auto" w:fill="auto"/>
              <w:tabs>
                <w:tab w:val="left" w:pos="2156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3945" w:rsidRPr="00690C9B" w:rsidRDefault="00843945" w:rsidP="00E84FDB">
            <w:pPr>
              <w:pStyle w:val="ab"/>
              <w:shd w:val="clear" w:color="auto" w:fill="auto"/>
              <w:ind w:left="114"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843945" w:rsidRPr="00690C9B" w:rsidTr="00843945">
        <w:trPr>
          <w:gridAfter w:val="1"/>
          <w:wAfter w:w="36" w:type="dxa"/>
          <w:trHeight w:hRule="exact" w:val="14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3945" w:rsidRPr="00690C9B" w:rsidRDefault="00843945" w:rsidP="00843945">
            <w:pPr>
              <w:pStyle w:val="ab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3945" w:rsidRPr="00690C9B" w:rsidRDefault="00843945" w:rsidP="00BD6613">
            <w:pPr>
              <w:pStyle w:val="ab"/>
              <w:shd w:val="clear" w:color="auto" w:fill="auto"/>
              <w:ind w:left="111" w:right="1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граждан, в том числе представителей организаций, общественных объединений,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3945" w:rsidRPr="00690C9B" w:rsidRDefault="00843945" w:rsidP="00E84FDB">
            <w:pPr>
              <w:pStyle w:val="ab"/>
              <w:shd w:val="clear" w:color="auto" w:fill="auto"/>
              <w:tabs>
                <w:tab w:val="left" w:pos="2034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ab/>
              <w:t>не</w:t>
            </w:r>
          </w:p>
          <w:p w:rsidR="00843945" w:rsidRPr="00690C9B" w:rsidRDefault="00843945" w:rsidP="00E84FDB">
            <w:pPr>
              <w:pStyle w:val="ab"/>
              <w:shd w:val="clear" w:color="auto" w:fill="auto"/>
              <w:tabs>
                <w:tab w:val="left" w:pos="1278"/>
              </w:tabs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позднее 15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-го числа месяца, следующего за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r w:rsidR="00A87341" w:rsidRPr="0069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9B">
              <w:rPr>
                <w:rFonts w:ascii="Times New Roman" w:hAnsi="Times New Roman" w:cs="Times New Roman"/>
                <w:sz w:val="24"/>
                <w:szCs w:val="24"/>
              </w:rPr>
              <w:t>кварталом</w:t>
            </w:r>
          </w:p>
        </w:tc>
      </w:tr>
    </w:tbl>
    <w:p w:rsidR="00843945" w:rsidRPr="00690C9B" w:rsidRDefault="00843945" w:rsidP="00843945">
      <w:pPr>
        <w:rPr>
          <w:rFonts w:ascii="Arial Unicode MS" w:hAnsi="Arial Unicode MS" w:cs="Arial Unicode MS"/>
          <w:color w:val="000000"/>
          <w:sz w:val="24"/>
          <w:szCs w:val="24"/>
          <w:lang w:bidi="ru-RU"/>
        </w:rPr>
      </w:pPr>
    </w:p>
    <w:p w:rsidR="00FD74A1" w:rsidRPr="00690C9B" w:rsidRDefault="00FD74A1" w:rsidP="00843945">
      <w:pPr>
        <w:pStyle w:val="a7"/>
        <w:ind w:firstLine="5103"/>
      </w:pPr>
    </w:p>
    <w:sectPr w:rsidR="00FD74A1" w:rsidRPr="00690C9B" w:rsidSect="00690C9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D3C"/>
    <w:multiLevelType w:val="multilevel"/>
    <w:tmpl w:val="57D28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8E826DB"/>
    <w:multiLevelType w:val="multilevel"/>
    <w:tmpl w:val="06369D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E51D6E"/>
    <w:multiLevelType w:val="multilevel"/>
    <w:tmpl w:val="921CB42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E95752"/>
    <w:multiLevelType w:val="multilevel"/>
    <w:tmpl w:val="A6C6A4BE"/>
    <w:lvl w:ilvl="0">
      <w:start w:val="9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0901D0C"/>
    <w:multiLevelType w:val="multilevel"/>
    <w:tmpl w:val="1794F7B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25137A"/>
    <w:multiLevelType w:val="multilevel"/>
    <w:tmpl w:val="C27A498A"/>
    <w:lvl w:ilvl="0">
      <w:start w:val="4"/>
      <w:numFmt w:val="decimal"/>
      <w:lvlText w:val="3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7C7498"/>
    <w:multiLevelType w:val="hybridMultilevel"/>
    <w:tmpl w:val="E4402D68"/>
    <w:lvl w:ilvl="0" w:tplc="BBB0D5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925548"/>
    <w:multiLevelType w:val="multilevel"/>
    <w:tmpl w:val="D026DC74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8310C6"/>
    <w:multiLevelType w:val="multilevel"/>
    <w:tmpl w:val="469E970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EA6F04"/>
    <w:multiLevelType w:val="hybridMultilevel"/>
    <w:tmpl w:val="93A0CA10"/>
    <w:lvl w:ilvl="0" w:tplc="2820AEC6">
      <w:start w:val="1"/>
      <w:numFmt w:val="decimal"/>
      <w:lvlText w:val="%1."/>
      <w:lvlJc w:val="left"/>
      <w:pPr>
        <w:ind w:left="1998" w:hanging="129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63026E"/>
    <w:multiLevelType w:val="multilevel"/>
    <w:tmpl w:val="D31441B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A2813C1"/>
    <w:multiLevelType w:val="multilevel"/>
    <w:tmpl w:val="F4005C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01405F"/>
    <w:rsid w:val="00022D64"/>
    <w:rsid w:val="00057328"/>
    <w:rsid w:val="00072E0A"/>
    <w:rsid w:val="000D3639"/>
    <w:rsid w:val="000E4E27"/>
    <w:rsid w:val="00134CD3"/>
    <w:rsid w:val="00141260"/>
    <w:rsid w:val="00144DD5"/>
    <w:rsid w:val="00167F55"/>
    <w:rsid w:val="00172885"/>
    <w:rsid w:val="001B7BF0"/>
    <w:rsid w:val="001F31BE"/>
    <w:rsid w:val="00254A85"/>
    <w:rsid w:val="00255ABD"/>
    <w:rsid w:val="002B346E"/>
    <w:rsid w:val="002E7AE7"/>
    <w:rsid w:val="002F0600"/>
    <w:rsid w:val="002F3BE6"/>
    <w:rsid w:val="002F59C5"/>
    <w:rsid w:val="00301A2F"/>
    <w:rsid w:val="00311A84"/>
    <w:rsid w:val="00311D85"/>
    <w:rsid w:val="00315D49"/>
    <w:rsid w:val="0032470E"/>
    <w:rsid w:val="0033150B"/>
    <w:rsid w:val="0033686D"/>
    <w:rsid w:val="00345F43"/>
    <w:rsid w:val="0035690C"/>
    <w:rsid w:val="00373AD1"/>
    <w:rsid w:val="00394ABD"/>
    <w:rsid w:val="003A2C7B"/>
    <w:rsid w:val="003A4361"/>
    <w:rsid w:val="003E0B3D"/>
    <w:rsid w:val="003E789A"/>
    <w:rsid w:val="00401DE8"/>
    <w:rsid w:val="00413720"/>
    <w:rsid w:val="004658DC"/>
    <w:rsid w:val="00470F32"/>
    <w:rsid w:val="00473E30"/>
    <w:rsid w:val="004A0184"/>
    <w:rsid w:val="004A23B4"/>
    <w:rsid w:val="004C6F56"/>
    <w:rsid w:val="004D1E0F"/>
    <w:rsid w:val="005244DD"/>
    <w:rsid w:val="00534128"/>
    <w:rsid w:val="005457E4"/>
    <w:rsid w:val="00562916"/>
    <w:rsid w:val="0059597A"/>
    <w:rsid w:val="005D5C52"/>
    <w:rsid w:val="006412A6"/>
    <w:rsid w:val="0066345E"/>
    <w:rsid w:val="00667DEB"/>
    <w:rsid w:val="00671C8C"/>
    <w:rsid w:val="00690C9B"/>
    <w:rsid w:val="00694F03"/>
    <w:rsid w:val="006C1BD0"/>
    <w:rsid w:val="006C398B"/>
    <w:rsid w:val="006C4F9F"/>
    <w:rsid w:val="006D50B6"/>
    <w:rsid w:val="00703697"/>
    <w:rsid w:val="007223AD"/>
    <w:rsid w:val="00733AA9"/>
    <w:rsid w:val="00754FC3"/>
    <w:rsid w:val="00764D1D"/>
    <w:rsid w:val="00774A23"/>
    <w:rsid w:val="007D2627"/>
    <w:rsid w:val="007E42AC"/>
    <w:rsid w:val="00807AE5"/>
    <w:rsid w:val="0081175A"/>
    <w:rsid w:val="00833DE7"/>
    <w:rsid w:val="00843945"/>
    <w:rsid w:val="00861B12"/>
    <w:rsid w:val="008670AF"/>
    <w:rsid w:val="00870A5B"/>
    <w:rsid w:val="00887171"/>
    <w:rsid w:val="008F0290"/>
    <w:rsid w:val="009071F8"/>
    <w:rsid w:val="00910DB4"/>
    <w:rsid w:val="0092233A"/>
    <w:rsid w:val="0092537C"/>
    <w:rsid w:val="0094655D"/>
    <w:rsid w:val="009670C0"/>
    <w:rsid w:val="00973747"/>
    <w:rsid w:val="00973822"/>
    <w:rsid w:val="0097532E"/>
    <w:rsid w:val="009B569E"/>
    <w:rsid w:val="00A06FB4"/>
    <w:rsid w:val="00A102C1"/>
    <w:rsid w:val="00A4359D"/>
    <w:rsid w:val="00A74D27"/>
    <w:rsid w:val="00A81A85"/>
    <w:rsid w:val="00A8281E"/>
    <w:rsid w:val="00A87341"/>
    <w:rsid w:val="00A92DEB"/>
    <w:rsid w:val="00AB7463"/>
    <w:rsid w:val="00AE3D5D"/>
    <w:rsid w:val="00AF5C0B"/>
    <w:rsid w:val="00B21E7E"/>
    <w:rsid w:val="00B31669"/>
    <w:rsid w:val="00B3427A"/>
    <w:rsid w:val="00B417C5"/>
    <w:rsid w:val="00B52999"/>
    <w:rsid w:val="00B52B86"/>
    <w:rsid w:val="00B61F57"/>
    <w:rsid w:val="00B63AB9"/>
    <w:rsid w:val="00B64DC9"/>
    <w:rsid w:val="00B82360"/>
    <w:rsid w:val="00BD6613"/>
    <w:rsid w:val="00BE4EAB"/>
    <w:rsid w:val="00BF11D1"/>
    <w:rsid w:val="00C070C1"/>
    <w:rsid w:val="00C11F20"/>
    <w:rsid w:val="00C56AFF"/>
    <w:rsid w:val="00CA7C30"/>
    <w:rsid w:val="00CB27CA"/>
    <w:rsid w:val="00CB5BB0"/>
    <w:rsid w:val="00CD69CF"/>
    <w:rsid w:val="00D03125"/>
    <w:rsid w:val="00D36404"/>
    <w:rsid w:val="00D51EDB"/>
    <w:rsid w:val="00D53DF1"/>
    <w:rsid w:val="00D7625F"/>
    <w:rsid w:val="00D92994"/>
    <w:rsid w:val="00D94AD2"/>
    <w:rsid w:val="00DC7BC4"/>
    <w:rsid w:val="00DD0A0E"/>
    <w:rsid w:val="00DE3AA7"/>
    <w:rsid w:val="00E1016B"/>
    <w:rsid w:val="00E16D07"/>
    <w:rsid w:val="00E17F4D"/>
    <w:rsid w:val="00E35CDC"/>
    <w:rsid w:val="00E457B9"/>
    <w:rsid w:val="00E52C87"/>
    <w:rsid w:val="00E84FDB"/>
    <w:rsid w:val="00E8735E"/>
    <w:rsid w:val="00E936F8"/>
    <w:rsid w:val="00EA2E9C"/>
    <w:rsid w:val="00EE025D"/>
    <w:rsid w:val="00EF07AC"/>
    <w:rsid w:val="00F172F6"/>
    <w:rsid w:val="00F268DB"/>
    <w:rsid w:val="00F305EB"/>
    <w:rsid w:val="00F43E30"/>
    <w:rsid w:val="00F47195"/>
    <w:rsid w:val="00F47F79"/>
    <w:rsid w:val="00F717C5"/>
    <w:rsid w:val="00F93B4D"/>
    <w:rsid w:val="00FA78C3"/>
    <w:rsid w:val="00FB25BF"/>
    <w:rsid w:val="00FD74A1"/>
    <w:rsid w:val="00FE4DFC"/>
    <w:rsid w:val="00FF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56"/>
  </w:style>
  <w:style w:type="paragraph" w:styleId="1">
    <w:name w:val="heading 1"/>
    <w:basedOn w:val="a"/>
    <w:next w:val="a"/>
    <w:link w:val="10"/>
    <w:qFormat/>
    <w:rsid w:val="001F31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8236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360"/>
    <w:pPr>
      <w:widowControl w:val="0"/>
      <w:shd w:val="clear" w:color="auto" w:fill="FFFFFF"/>
      <w:spacing w:after="240" w:line="274" w:lineRule="exact"/>
      <w:jc w:val="right"/>
    </w:pPr>
    <w:rPr>
      <w:rFonts w:ascii="Arial" w:eastAsia="Arial" w:hAnsi="Arial" w:cs="Arial"/>
    </w:rPr>
  </w:style>
  <w:style w:type="character" w:customStyle="1" w:styleId="11">
    <w:name w:val="Заголовок №1_"/>
    <w:basedOn w:val="a0"/>
    <w:link w:val="12"/>
    <w:rsid w:val="00B82360"/>
    <w:rPr>
      <w:rFonts w:ascii="Arial" w:eastAsia="Arial" w:hAnsi="Arial" w:cs="Arial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82360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7">
    <w:name w:val="No Spacing"/>
    <w:uiPriority w:val="1"/>
    <w:qFormat/>
    <w:rsid w:val="00F7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6404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3"/>
    <w:locked/>
    <w:rsid w:val="00843945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9"/>
    <w:rsid w:val="0084394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aa">
    <w:name w:val="Другое_"/>
    <w:basedOn w:val="a0"/>
    <w:link w:val="ab"/>
    <w:locked/>
    <w:rsid w:val="00843945"/>
    <w:rPr>
      <w:rFonts w:ascii="Arial" w:eastAsia="Arial" w:hAnsi="Arial" w:cs="Arial"/>
      <w:shd w:val="clear" w:color="auto" w:fill="FFFFFF"/>
    </w:rPr>
  </w:style>
  <w:style w:type="paragraph" w:customStyle="1" w:styleId="ab">
    <w:name w:val="Другое"/>
    <w:basedOn w:val="a"/>
    <w:link w:val="aa"/>
    <w:rsid w:val="0084394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rsid w:val="001F3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нак1 Знак Знак Знак"/>
    <w:basedOn w:val="a"/>
    <w:rsid w:val="001F31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5161@don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725A-BBE3-4277-9920-37E03F06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2025-06-16T05:55:00Z</cp:lastPrinted>
  <dcterms:created xsi:type="dcterms:W3CDTF">2025-06-17T07:21:00Z</dcterms:created>
  <dcterms:modified xsi:type="dcterms:W3CDTF">2025-06-17T07:21:00Z</dcterms:modified>
</cp:coreProperties>
</file>