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F5" w:rsidRDefault="00780E1A">
      <w:pPr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32"/>
          <w:szCs w:val="32"/>
        </w:rPr>
        <w:t>Верхнеграчинский</w:t>
      </w:r>
      <w:proofErr w:type="spellEnd"/>
      <w:r>
        <w:rPr>
          <w:sz w:val="32"/>
          <w:szCs w:val="32"/>
        </w:rPr>
        <w:t xml:space="preserve"> ЦПСДК»</w:t>
      </w:r>
    </w:p>
    <w:p w:rsidR="00780E1A" w:rsidRDefault="00780E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План работы</w:t>
      </w:r>
    </w:p>
    <w:p w:rsidR="00780E1A" w:rsidRDefault="00780E1A">
      <w:pPr>
        <w:rPr>
          <w:sz w:val="32"/>
          <w:szCs w:val="32"/>
        </w:rPr>
      </w:pPr>
      <w:r>
        <w:rPr>
          <w:sz w:val="32"/>
          <w:szCs w:val="32"/>
        </w:rPr>
        <w:t xml:space="preserve">             к  110 – </w:t>
      </w:r>
      <w:proofErr w:type="spellStart"/>
      <w:r>
        <w:rPr>
          <w:sz w:val="32"/>
          <w:szCs w:val="32"/>
        </w:rPr>
        <w:t>летию</w:t>
      </w:r>
      <w:proofErr w:type="spellEnd"/>
      <w:r>
        <w:rPr>
          <w:sz w:val="32"/>
          <w:szCs w:val="32"/>
        </w:rPr>
        <w:t xml:space="preserve"> со дня рождения М. А. Шолохова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276"/>
        <w:gridCol w:w="1383"/>
      </w:tblGrid>
      <w:tr w:rsidR="00780E1A" w:rsidTr="00780E1A">
        <w:tc>
          <w:tcPr>
            <w:tcW w:w="675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780E1A" w:rsidRDefault="00780E1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4962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мероприятий</w:t>
            </w:r>
          </w:p>
        </w:tc>
        <w:tc>
          <w:tcPr>
            <w:tcW w:w="1275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  <w:tc>
          <w:tcPr>
            <w:tcW w:w="1276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  <w:tc>
          <w:tcPr>
            <w:tcW w:w="1383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 </w:t>
            </w:r>
            <w:proofErr w:type="gramStart"/>
            <w:r>
              <w:rPr>
                <w:sz w:val="32"/>
                <w:szCs w:val="32"/>
              </w:rPr>
              <w:t>за</w:t>
            </w:r>
            <w:proofErr w:type="gramEnd"/>
          </w:p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</w:tr>
      <w:tr w:rsidR="00780E1A" w:rsidTr="00780E1A">
        <w:tc>
          <w:tcPr>
            <w:tcW w:w="675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Книжная выставка «Страницы жизни и судьбы»</w:t>
            </w:r>
          </w:p>
        </w:tc>
        <w:tc>
          <w:tcPr>
            <w:tcW w:w="1275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1276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383" w:type="dxa"/>
          </w:tcPr>
          <w:p w:rsidR="00780E1A" w:rsidRDefault="00780E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780E1A" w:rsidRDefault="00780E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780E1A" w:rsidTr="00780E1A">
        <w:tc>
          <w:tcPr>
            <w:tcW w:w="675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62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 – библиографический час «Судьба человека»</w:t>
            </w:r>
          </w:p>
        </w:tc>
        <w:tc>
          <w:tcPr>
            <w:tcW w:w="1275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1276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383" w:type="dxa"/>
          </w:tcPr>
          <w:p w:rsidR="00780E1A" w:rsidRDefault="00780E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780E1A" w:rsidRDefault="00780E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780E1A" w:rsidTr="00780E1A">
        <w:tc>
          <w:tcPr>
            <w:tcW w:w="675" w:type="dxa"/>
          </w:tcPr>
          <w:p w:rsidR="00780E1A" w:rsidRDefault="00780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2" w:type="dxa"/>
          </w:tcPr>
          <w:p w:rsidR="00780E1A" w:rsidRDefault="00611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</w:t>
            </w:r>
            <w:proofErr w:type="gramStart"/>
            <w:r>
              <w:rPr>
                <w:sz w:val="32"/>
                <w:szCs w:val="32"/>
              </w:rPr>
              <w:t>о-</w:t>
            </w:r>
            <w:proofErr w:type="gramEnd"/>
            <w:r>
              <w:rPr>
                <w:sz w:val="32"/>
                <w:szCs w:val="32"/>
              </w:rPr>
              <w:t xml:space="preserve"> музыкальная «Я книг его читаю строки»</w:t>
            </w:r>
          </w:p>
        </w:tc>
        <w:tc>
          <w:tcPr>
            <w:tcW w:w="1275" w:type="dxa"/>
          </w:tcPr>
          <w:p w:rsidR="00780E1A" w:rsidRDefault="00611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1276" w:type="dxa"/>
          </w:tcPr>
          <w:p w:rsidR="00780E1A" w:rsidRDefault="00611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3" w:type="dxa"/>
          </w:tcPr>
          <w:p w:rsidR="00780E1A" w:rsidRDefault="00611B9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611B9F" w:rsidRDefault="00611B9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611B9F" w:rsidTr="00780E1A">
        <w:tc>
          <w:tcPr>
            <w:tcW w:w="675" w:type="dxa"/>
          </w:tcPr>
          <w:p w:rsidR="00611B9F" w:rsidRDefault="00611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2" w:type="dxa"/>
          </w:tcPr>
          <w:p w:rsidR="00611B9F" w:rsidRDefault="00611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Театрализованный вечер «Лазоревый цветок казачьего края»</w:t>
            </w:r>
          </w:p>
        </w:tc>
        <w:tc>
          <w:tcPr>
            <w:tcW w:w="1275" w:type="dxa"/>
          </w:tcPr>
          <w:p w:rsidR="00611B9F" w:rsidRDefault="00611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1276" w:type="dxa"/>
          </w:tcPr>
          <w:p w:rsidR="00611B9F" w:rsidRDefault="00611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3" w:type="dxa"/>
          </w:tcPr>
          <w:p w:rsidR="00611B9F" w:rsidRDefault="00611B9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611B9F" w:rsidRDefault="00611B9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  <w:p w:rsidR="00611B9F" w:rsidRDefault="00611B9F">
            <w:pPr>
              <w:rPr>
                <w:sz w:val="32"/>
                <w:szCs w:val="32"/>
              </w:rPr>
            </w:pPr>
          </w:p>
        </w:tc>
      </w:tr>
      <w:tr w:rsidR="00611B9F" w:rsidTr="00780E1A">
        <w:tc>
          <w:tcPr>
            <w:tcW w:w="675" w:type="dxa"/>
          </w:tcPr>
          <w:p w:rsidR="00611B9F" w:rsidRDefault="00611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62" w:type="dxa"/>
          </w:tcPr>
          <w:p w:rsidR="00611B9F" w:rsidRDefault="00611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Тематическая беседа «Фольклорные мотивы в романе </w:t>
            </w:r>
            <w:proofErr w:type="spellStart"/>
            <w:r>
              <w:rPr>
                <w:sz w:val="32"/>
                <w:szCs w:val="32"/>
              </w:rPr>
              <w:t>М.А.Шолохова</w:t>
            </w:r>
            <w:proofErr w:type="spellEnd"/>
            <w:r>
              <w:rPr>
                <w:sz w:val="32"/>
                <w:szCs w:val="32"/>
              </w:rPr>
              <w:t xml:space="preserve"> «Тихий Дон»</w:t>
            </w:r>
          </w:p>
        </w:tc>
        <w:tc>
          <w:tcPr>
            <w:tcW w:w="1275" w:type="dxa"/>
          </w:tcPr>
          <w:p w:rsidR="00611B9F" w:rsidRDefault="00611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1276" w:type="dxa"/>
          </w:tcPr>
          <w:p w:rsidR="00611B9F" w:rsidRDefault="00611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383" w:type="dxa"/>
          </w:tcPr>
          <w:p w:rsidR="00611B9F" w:rsidRDefault="00611B9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611B9F" w:rsidRDefault="00611B9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</w:tbl>
    <w:p w:rsidR="00780E1A" w:rsidRDefault="00780E1A">
      <w:pPr>
        <w:rPr>
          <w:sz w:val="32"/>
          <w:szCs w:val="32"/>
        </w:rPr>
      </w:pPr>
    </w:p>
    <w:p w:rsidR="00611B9F" w:rsidRDefault="00611B9F">
      <w:pPr>
        <w:rPr>
          <w:sz w:val="32"/>
          <w:szCs w:val="32"/>
        </w:rPr>
      </w:pPr>
    </w:p>
    <w:p w:rsidR="00611B9F" w:rsidRPr="00780E1A" w:rsidRDefault="00611B9F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Верхнеграчинского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ЦПСДК___________Склярова</w:t>
      </w:r>
      <w:proofErr w:type="spellEnd"/>
      <w:r>
        <w:rPr>
          <w:sz w:val="32"/>
          <w:szCs w:val="32"/>
        </w:rPr>
        <w:t xml:space="preserve"> Н.А.</w:t>
      </w:r>
      <w:bookmarkStart w:id="0" w:name="_GoBack"/>
      <w:bookmarkEnd w:id="0"/>
    </w:p>
    <w:sectPr w:rsidR="00611B9F" w:rsidRPr="0078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1A"/>
    <w:rsid w:val="00463AE8"/>
    <w:rsid w:val="00611B9F"/>
    <w:rsid w:val="00615297"/>
    <w:rsid w:val="007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2015-02-10T12:25:00Z</cp:lastPrinted>
  <dcterms:created xsi:type="dcterms:W3CDTF">2015-02-10T12:07:00Z</dcterms:created>
  <dcterms:modified xsi:type="dcterms:W3CDTF">2015-02-10T12:26:00Z</dcterms:modified>
</cp:coreProperties>
</file>