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F8" w:rsidRDefault="00283F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учреждение культуры</w:t>
      </w:r>
      <w:r>
        <w:rPr>
          <w:rFonts w:ascii="Times New Roman" w:hAnsi="Times New Roman" w:cs="Times New Roman"/>
          <w:sz w:val="32"/>
          <w:szCs w:val="32"/>
        </w:rPr>
        <w:br/>
        <w:t>Каменского района «Межпоселенческая центральная библиотека»</w:t>
      </w:r>
      <w:r>
        <w:rPr>
          <w:rFonts w:ascii="Times New Roman" w:hAnsi="Times New Roman" w:cs="Times New Roman"/>
          <w:sz w:val="32"/>
          <w:szCs w:val="32"/>
        </w:rPr>
        <w:br/>
        <w:t>Верхнеграчинский отдел</w:t>
      </w:r>
    </w:p>
    <w:p w:rsidR="00283F9B" w:rsidRDefault="00283F9B">
      <w:pPr>
        <w:rPr>
          <w:rFonts w:ascii="Times New Roman" w:hAnsi="Times New Roman" w:cs="Times New Roman"/>
          <w:sz w:val="32"/>
          <w:szCs w:val="32"/>
        </w:rPr>
      </w:pPr>
    </w:p>
    <w:p w:rsidR="00283F9B" w:rsidRDefault="000211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1185" cy="3300889"/>
            <wp:effectExtent l="0" t="0" r="0" b="0"/>
            <wp:docPr id="4" name="Рисунок 4" descr="C:\Users\Администратор\Desktop\SAM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AM_5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9B" w:rsidRDefault="00283F9B">
      <w:pPr>
        <w:rPr>
          <w:rFonts w:ascii="Times New Roman" w:hAnsi="Times New Roman" w:cs="Times New Roman"/>
          <w:sz w:val="32"/>
          <w:szCs w:val="32"/>
        </w:rPr>
      </w:pPr>
    </w:p>
    <w:p w:rsidR="00283F9B" w:rsidRDefault="00283F9B">
      <w:pPr>
        <w:rPr>
          <w:rFonts w:ascii="Times New Roman" w:hAnsi="Times New Roman" w:cs="Times New Roman"/>
          <w:sz w:val="32"/>
          <w:szCs w:val="32"/>
        </w:rPr>
      </w:pPr>
    </w:p>
    <w:p w:rsidR="00283F9B" w:rsidRDefault="00283F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Паспорт массового мероприятия</w:t>
      </w:r>
    </w:p>
    <w:p w:rsidR="00283F9B" w:rsidRDefault="00283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25.07.2017 год-20.00-до14лет</w:t>
      </w:r>
    </w:p>
    <w:p w:rsidR="00283F9B" w:rsidRDefault="00283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массового мероприятия:  диалог с подростками</w:t>
      </w:r>
    </w:p>
    <w:p w:rsidR="00283F9B" w:rsidRDefault="00283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«Правильно мыслишь, хорошо живешь»</w:t>
      </w:r>
    </w:p>
    <w:p w:rsidR="00283F9B" w:rsidRDefault="00283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 библиотека</w:t>
      </w:r>
      <w:r>
        <w:rPr>
          <w:rFonts w:ascii="Times New Roman" w:hAnsi="Times New Roman" w:cs="Times New Roman"/>
          <w:sz w:val="24"/>
          <w:szCs w:val="24"/>
        </w:rPr>
        <w:br/>
        <w:t xml:space="preserve">Книжная выставка: </w:t>
      </w:r>
      <w:r w:rsidR="0002115A">
        <w:rPr>
          <w:rFonts w:ascii="Times New Roman" w:hAnsi="Times New Roman" w:cs="Times New Roman"/>
          <w:sz w:val="24"/>
          <w:szCs w:val="24"/>
        </w:rPr>
        <w:t>«Книги, помогающие правильно мыслить»</w:t>
      </w:r>
    </w:p>
    <w:p w:rsidR="00283F9B" w:rsidRDefault="00283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мероприятия, темы выступлений</w:t>
      </w:r>
      <w:r w:rsidR="0002115A">
        <w:rPr>
          <w:rFonts w:ascii="Times New Roman" w:hAnsi="Times New Roman" w:cs="Times New Roman"/>
          <w:sz w:val="24"/>
          <w:szCs w:val="24"/>
        </w:rPr>
        <w:br/>
        <w:t xml:space="preserve">    Вступительное слово заведующего о разуме человека стихами Татьяны Старковой. Все нас окружающее – мыслей отражение.</w:t>
      </w:r>
      <w:r w:rsidR="0002115A">
        <w:rPr>
          <w:rFonts w:ascii="Times New Roman" w:hAnsi="Times New Roman" w:cs="Times New Roman"/>
          <w:sz w:val="24"/>
          <w:szCs w:val="24"/>
        </w:rPr>
        <w:br/>
        <w:t xml:space="preserve"> Рассказ о человеческой мысли- орудии. Послушном воле человека.  Библейское  изречение «каковы мысли в душе человека, таков он и сам» Человек действительно представляет собой то, о чем он думает, а его лично</w:t>
      </w:r>
      <w:r w:rsidR="00463719">
        <w:rPr>
          <w:rFonts w:ascii="Times New Roman" w:hAnsi="Times New Roman" w:cs="Times New Roman"/>
          <w:sz w:val="24"/>
          <w:szCs w:val="24"/>
        </w:rPr>
        <w:t>с</w:t>
      </w:r>
      <w:r w:rsidR="0002115A">
        <w:rPr>
          <w:rFonts w:ascii="Times New Roman" w:hAnsi="Times New Roman" w:cs="Times New Roman"/>
          <w:sz w:val="24"/>
          <w:szCs w:val="24"/>
        </w:rPr>
        <w:t>ть- итоговая сумма его мыслей</w:t>
      </w:r>
      <w:r w:rsidR="00463719">
        <w:rPr>
          <w:rFonts w:ascii="Times New Roman" w:hAnsi="Times New Roman" w:cs="Times New Roman"/>
          <w:sz w:val="24"/>
          <w:szCs w:val="24"/>
        </w:rPr>
        <w:t>.</w:t>
      </w:r>
      <w:r w:rsidR="00463719">
        <w:rPr>
          <w:rFonts w:ascii="Times New Roman" w:hAnsi="Times New Roman" w:cs="Times New Roman"/>
          <w:sz w:val="24"/>
          <w:szCs w:val="24"/>
        </w:rPr>
        <w:br/>
        <w:t>Поступок- цветок мысли, а радость и страдание- ее конечный результат. Таким образом человек пожинает горькие и сладкие плоды того, что посеял.</w:t>
      </w:r>
      <w:r w:rsidR="00463719">
        <w:rPr>
          <w:rFonts w:ascii="Times New Roman" w:hAnsi="Times New Roman" w:cs="Times New Roman"/>
          <w:sz w:val="24"/>
          <w:szCs w:val="24"/>
        </w:rPr>
        <w:br/>
        <w:t xml:space="preserve">    Разговор о силе слова. Десять слов, позволяющие добиться успеха в жизни.</w:t>
      </w:r>
    </w:p>
    <w:p w:rsidR="00463719" w:rsidRDefault="00463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Предложены книги для чтения, которые помогают настроить мысли человека </w:t>
      </w:r>
      <w:r w:rsidR="009F2837">
        <w:rPr>
          <w:rFonts w:ascii="Times New Roman" w:hAnsi="Times New Roman" w:cs="Times New Roman"/>
          <w:sz w:val="24"/>
          <w:szCs w:val="24"/>
        </w:rPr>
        <w:t>Татьяны Старковой, Уил</w:t>
      </w:r>
      <w:r w:rsidR="009E0CE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9F2837">
        <w:rPr>
          <w:rFonts w:ascii="Times New Roman" w:hAnsi="Times New Roman" w:cs="Times New Roman"/>
          <w:sz w:val="24"/>
          <w:szCs w:val="24"/>
        </w:rPr>
        <w:t xml:space="preserve"> Боуэна, А. Некрасова.</w:t>
      </w:r>
    </w:p>
    <w:p w:rsidR="009F2837" w:rsidRDefault="009F2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отделом    Максименцева Г.А.</w:t>
      </w:r>
    </w:p>
    <w:p w:rsidR="00283F9B" w:rsidRPr="00283F9B" w:rsidRDefault="00283F9B">
      <w:pPr>
        <w:rPr>
          <w:rFonts w:ascii="Times New Roman" w:hAnsi="Times New Roman" w:cs="Times New Roman"/>
          <w:sz w:val="24"/>
          <w:szCs w:val="24"/>
        </w:rPr>
      </w:pPr>
    </w:p>
    <w:sectPr w:rsidR="00283F9B" w:rsidRPr="00283F9B" w:rsidSect="00283F9B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F9B"/>
    <w:rsid w:val="0002115A"/>
    <w:rsid w:val="001342F8"/>
    <w:rsid w:val="00283F9B"/>
    <w:rsid w:val="00463719"/>
    <w:rsid w:val="00592868"/>
    <w:rsid w:val="009E0CE4"/>
    <w:rsid w:val="009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2017-07-29T11:21:00Z</dcterms:created>
  <dcterms:modified xsi:type="dcterms:W3CDTF">2017-07-29T12:39:00Z</dcterms:modified>
</cp:coreProperties>
</file>