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DB5B58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</w:t>
      </w:r>
      <w:r w:rsidR="00841886">
        <w:rPr>
          <w:sz w:val="28"/>
          <w:szCs w:val="28"/>
          <w:lang w:val="en-US"/>
        </w:rPr>
        <w:t xml:space="preserve"> </w:t>
      </w:r>
      <w:r w:rsidR="00841886">
        <w:rPr>
          <w:sz w:val="28"/>
          <w:szCs w:val="28"/>
        </w:rPr>
        <w:t>сентября</w:t>
      </w:r>
      <w:r>
        <w:rPr>
          <w:sz w:val="28"/>
          <w:szCs w:val="28"/>
          <w:lang w:val="en-US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 w:rsidR="008C7136">
        <w:rPr>
          <w:sz w:val="28"/>
          <w:szCs w:val="28"/>
        </w:rPr>
        <w:t>1</w:t>
      </w:r>
      <w:r w:rsidR="00841886">
        <w:rPr>
          <w:sz w:val="28"/>
          <w:szCs w:val="28"/>
          <w:lang w:val="en-US"/>
        </w:rPr>
        <w:t>2</w:t>
      </w:r>
      <w:r w:rsidR="00841886">
        <w:rPr>
          <w:sz w:val="28"/>
          <w:szCs w:val="28"/>
        </w:rPr>
        <w:t>6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841886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DB5B58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 w:rsidR="00841886">
        <w:rPr>
          <w:rFonts w:cs="Arial"/>
          <w:szCs w:val="28"/>
        </w:rPr>
        <w:t>10656,2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10656,</w:t>
      </w:r>
      <w:r w:rsidR="00841886">
        <w:rPr>
          <w:rFonts w:cs="Arial"/>
          <w:szCs w:val="28"/>
        </w:rPr>
        <w:t>3</w:t>
      </w:r>
      <w:r w:rsidRPr="00AC7457">
        <w:rPr>
          <w:rFonts w:cs="Arial"/>
          <w:szCs w:val="28"/>
        </w:rPr>
        <w:t>»;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2</w:t>
      </w:r>
      <w:r w:rsidRPr="00AC7457">
        <w:rPr>
          <w:rFonts w:cs="Arial"/>
          <w:szCs w:val="28"/>
        </w:rPr>
        <w:t xml:space="preserve"> цифры «</w:t>
      </w:r>
      <w:r w:rsidR="00841886">
        <w:rPr>
          <w:rFonts w:cs="Arial"/>
          <w:szCs w:val="28"/>
        </w:rPr>
        <w:t>11003,1</w:t>
      </w:r>
      <w:r w:rsidRPr="00AC7457">
        <w:rPr>
          <w:rFonts w:cs="Arial"/>
          <w:szCs w:val="28"/>
        </w:rPr>
        <w:t>» заменить цифрами «</w:t>
      </w:r>
      <w:r>
        <w:rPr>
          <w:rFonts w:cs="Arial"/>
          <w:szCs w:val="28"/>
        </w:rPr>
        <w:t>11003,</w:t>
      </w:r>
      <w:r w:rsidR="00841886">
        <w:rPr>
          <w:rFonts w:cs="Arial"/>
          <w:szCs w:val="28"/>
        </w:rPr>
        <w:t>2</w:t>
      </w:r>
      <w:r w:rsidRPr="00AC7457">
        <w:rPr>
          <w:rFonts w:cs="Arial"/>
          <w:szCs w:val="28"/>
        </w:rPr>
        <w:t>»;</w:t>
      </w:r>
    </w:p>
    <w:p w:rsidR="00DB5B58" w:rsidRPr="00DB5B58" w:rsidRDefault="00DB5B58" w:rsidP="003900C3">
      <w:pPr>
        <w:pStyle w:val="a7"/>
        <w:rPr>
          <w:rFonts w:cs="Arial"/>
          <w:szCs w:val="28"/>
        </w:rPr>
      </w:pP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C7136">
        <w:rPr>
          <w:rFonts w:ascii="Times New Roman" w:hAnsi="Times New Roman"/>
          <w:sz w:val="28"/>
          <w:szCs w:val="28"/>
        </w:rPr>
        <w:t>. Приложение 1 «Объем поступлений доходов в бюджет Уляшкинского сельского поселения Каменского района на 2024 год и на плановый период 2025 и 2026 годов», изложить в редакции согласно приложению 1 к настоящему решению.</w:t>
      </w:r>
    </w:p>
    <w:p w:rsidR="008C7136" w:rsidRPr="00D15DC1" w:rsidRDefault="00DB5B58" w:rsidP="008C7136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C7136">
        <w:rPr>
          <w:rFonts w:ascii="Times New Roman" w:hAnsi="Times New Roman"/>
          <w:sz w:val="28"/>
          <w:szCs w:val="28"/>
        </w:rPr>
        <w:t xml:space="preserve">. </w:t>
      </w:r>
      <w:r w:rsidR="008C7136">
        <w:rPr>
          <w:rFonts w:ascii="Times New Roman" w:hAnsi="Times New Roman"/>
          <w:sz w:val="28"/>
        </w:rPr>
        <w:t xml:space="preserve">Приложение 2 «Источники финансирования дефицита бюджета Уляшкинского сельского поселения Каменского района на 2024 год и на плановый период 2025 и 2026 годов» </w:t>
      </w:r>
      <w:r w:rsidR="008C7136">
        <w:rPr>
          <w:rFonts w:ascii="Times New Roman" w:hAnsi="Times New Roman"/>
          <w:sz w:val="28"/>
          <w:szCs w:val="28"/>
        </w:rPr>
        <w:t>изложить в редакции согласно приложению 2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C7136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годов»  изложить в редакции согласно приложению 3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C7136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Уляшкинского сельского поселения Каменского района на 2024 год и на плановый период 2025 и 2026 годов» изложить в редакции согласно приложению 4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C7136">
        <w:rPr>
          <w:rFonts w:ascii="Times New Roman" w:hAnsi="Times New Roman"/>
          <w:sz w:val="28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годов»  изложить в редакции согласно приложению 5 к настоящему решению.</w:t>
      </w:r>
    </w:p>
    <w:p w:rsidR="008C7136" w:rsidRDefault="008C7136" w:rsidP="008C7136">
      <w:pPr>
        <w:pStyle w:val="a5"/>
        <w:ind w:firstLine="720"/>
        <w:jc w:val="both"/>
        <w:rPr>
          <w:szCs w:val="28"/>
        </w:rPr>
      </w:pPr>
      <w:r>
        <w:rPr>
          <w:snapToGrid w:val="0"/>
          <w:szCs w:val="28"/>
        </w:rPr>
        <w:t xml:space="preserve">2. </w:t>
      </w:r>
      <w:r>
        <w:t xml:space="preserve">Настоящее решение вступает в силу со дня его официального обнародования. 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C3E" w:rsidRDefault="00341C3E" w:rsidP="00440B28">
      <w:r>
        <w:separator/>
      </w:r>
    </w:p>
  </w:endnote>
  <w:endnote w:type="continuationSeparator" w:id="1">
    <w:p w:rsidR="00341C3E" w:rsidRDefault="00341C3E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345CAE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841886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C3E" w:rsidRDefault="00341C3E" w:rsidP="00440B28">
      <w:r>
        <w:separator/>
      </w:r>
    </w:p>
  </w:footnote>
  <w:footnote w:type="continuationSeparator" w:id="1">
    <w:p w:rsidR="00341C3E" w:rsidRDefault="00341C3E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7BF6"/>
    <w:rsid w:val="00106907"/>
    <w:rsid w:val="00170FF5"/>
    <w:rsid w:val="001A7DB9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706364"/>
    <w:rsid w:val="00716664"/>
    <w:rsid w:val="0076772B"/>
    <w:rsid w:val="007711CC"/>
    <w:rsid w:val="007D08EC"/>
    <w:rsid w:val="007E4332"/>
    <w:rsid w:val="007F17D9"/>
    <w:rsid w:val="008067D2"/>
    <w:rsid w:val="00841886"/>
    <w:rsid w:val="00860304"/>
    <w:rsid w:val="008C0EB6"/>
    <w:rsid w:val="008C7136"/>
    <w:rsid w:val="008E1403"/>
    <w:rsid w:val="0095111E"/>
    <w:rsid w:val="009656D9"/>
    <w:rsid w:val="00972631"/>
    <w:rsid w:val="0097639A"/>
    <w:rsid w:val="009A5D5B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B08FF"/>
    <w:rsid w:val="00DB5B58"/>
    <w:rsid w:val="00DE005C"/>
    <w:rsid w:val="00DF0A67"/>
    <w:rsid w:val="00E07CDF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2024-09-30T13:29:00Z</dcterms:created>
  <dcterms:modified xsi:type="dcterms:W3CDTF">2024-09-30T13:29:00Z</dcterms:modified>
</cp:coreProperties>
</file>