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населения на 1 января 2016  года</w:t>
      </w:r>
    </w:p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Уляшкинскому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423051" w:rsidRDefault="00423051" w:rsidP="004230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240"/>
        <w:gridCol w:w="2343"/>
        <w:gridCol w:w="2681"/>
        <w:gridCol w:w="1473"/>
      </w:tblGrid>
      <w:tr w:rsidR="00423051" w:rsidTr="00423051">
        <w:trPr>
          <w:trHeight w:val="34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сельских населенных пунктов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</w:tr>
      <w:tr w:rsidR="00423051" w:rsidTr="004230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</w:tr>
      <w:tr w:rsidR="00423051" w:rsidTr="0042305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по месту жительства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1 год и более и не зарегистрированных по месту жительства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Верхние   </w:t>
            </w:r>
            <w:proofErr w:type="spellStart"/>
            <w:r>
              <w:rPr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Нижние </w:t>
            </w:r>
            <w:proofErr w:type="spellStart"/>
            <w:r>
              <w:rPr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Лопуховатый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Кочетовка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сельскому поселению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423051" w:rsidRDefault="00423051" w:rsidP="00423051">
      <w:pPr>
        <w:jc w:val="center"/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  <w:r>
        <w:rPr>
          <w:sz w:val="28"/>
          <w:szCs w:val="28"/>
        </w:rPr>
        <w:t>За 2015 год:  умерло 15  человек, родилось 10 человек.</w:t>
      </w: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sectPr w:rsidR="00423051" w:rsidSect="00D709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051"/>
    <w:rsid w:val="00324E5E"/>
    <w:rsid w:val="00423051"/>
    <w:rsid w:val="00667D12"/>
    <w:rsid w:val="006A47B4"/>
    <w:rsid w:val="006C7165"/>
    <w:rsid w:val="00727922"/>
    <w:rsid w:val="007540E0"/>
    <w:rsid w:val="00D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2018-02-07T14:19:00Z</dcterms:created>
  <dcterms:modified xsi:type="dcterms:W3CDTF">2018-02-07T14:20:00Z</dcterms:modified>
</cp:coreProperties>
</file>